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99" w:rsidRDefault="008E2199" w:rsidP="00B71084">
      <w:pPr>
        <w:jc w:val="both"/>
        <w:rPr>
          <w:szCs w:val="27"/>
        </w:rPr>
      </w:pPr>
    </w:p>
    <w:p w:rsidR="0061515F" w:rsidRDefault="0061515F" w:rsidP="00B71084">
      <w:pPr>
        <w:jc w:val="both"/>
        <w:rPr>
          <w:szCs w:val="27"/>
        </w:rPr>
      </w:pPr>
    </w:p>
    <w:p w:rsidR="0061515F" w:rsidRDefault="0061515F" w:rsidP="00B71084">
      <w:pPr>
        <w:jc w:val="both"/>
        <w:rPr>
          <w:szCs w:val="27"/>
        </w:rPr>
      </w:pPr>
    </w:p>
    <w:p w:rsidR="0061515F" w:rsidRDefault="0061515F" w:rsidP="00B71084">
      <w:pPr>
        <w:jc w:val="both"/>
        <w:rPr>
          <w:szCs w:val="27"/>
        </w:rPr>
      </w:pPr>
    </w:p>
    <w:p w:rsidR="0061515F" w:rsidRDefault="0061515F" w:rsidP="00B71084">
      <w:pPr>
        <w:jc w:val="both"/>
        <w:rPr>
          <w:szCs w:val="27"/>
        </w:rPr>
      </w:pPr>
    </w:p>
    <w:p w:rsidR="0061515F" w:rsidRDefault="0061515F" w:rsidP="00B71084">
      <w:pPr>
        <w:jc w:val="both"/>
        <w:rPr>
          <w:szCs w:val="27"/>
        </w:rPr>
      </w:pPr>
    </w:p>
    <w:p w:rsidR="0061515F" w:rsidRPr="0061515F" w:rsidRDefault="004F2C55" w:rsidP="00B71084">
      <w:pPr>
        <w:jc w:val="both"/>
      </w:pPr>
      <w:r>
        <w:t>30</w:t>
      </w:r>
      <w:r w:rsidRPr="00332FCD">
        <w:t xml:space="preserve"> </w:t>
      </w:r>
      <w:r w:rsidR="00DC51B8">
        <w:t>June</w:t>
      </w:r>
      <w:r w:rsidR="00DC51B8" w:rsidRPr="00332FCD">
        <w:t xml:space="preserve"> </w:t>
      </w:r>
      <w:r w:rsidR="00332FCD" w:rsidRPr="00332FCD">
        <w:t xml:space="preserve">2013 </w:t>
      </w:r>
    </w:p>
    <w:p w:rsidR="0061515F" w:rsidRDefault="0061515F" w:rsidP="00B71084">
      <w:pPr>
        <w:jc w:val="both"/>
        <w:rPr>
          <w:b/>
          <w:u w:val="single"/>
        </w:rPr>
      </w:pPr>
    </w:p>
    <w:p w:rsidR="0061515F" w:rsidRPr="00264154" w:rsidRDefault="0061515F" w:rsidP="00B71084">
      <w:pPr>
        <w:jc w:val="both"/>
        <w:rPr>
          <w:i/>
          <w:u w:val="single"/>
        </w:rPr>
      </w:pPr>
      <w:r w:rsidRPr="00332FCD">
        <w:rPr>
          <w:b/>
          <w:u w:val="single"/>
        </w:rPr>
        <w:t xml:space="preserve">MOSH TASK FORCE CIRCULAR NO. </w:t>
      </w:r>
      <w:r w:rsidR="00986E06">
        <w:rPr>
          <w:b/>
          <w:u w:val="single"/>
        </w:rPr>
        <w:t>17</w:t>
      </w:r>
      <w:r w:rsidR="004152CD">
        <w:rPr>
          <w:b/>
          <w:u w:val="single"/>
        </w:rPr>
        <w:t>/</w:t>
      </w:r>
      <w:r w:rsidR="004152CD" w:rsidRPr="00332FCD">
        <w:rPr>
          <w:b/>
          <w:u w:val="single"/>
        </w:rPr>
        <w:t>13</w:t>
      </w:r>
      <w:r w:rsidR="004152CD" w:rsidRPr="00264154">
        <w:rPr>
          <w:b/>
        </w:rPr>
        <w:t xml:space="preserve"> </w:t>
      </w:r>
    </w:p>
    <w:p w:rsidR="0061515F" w:rsidRDefault="0061515F" w:rsidP="00B71084">
      <w:pPr>
        <w:jc w:val="both"/>
        <w:rPr>
          <w:i/>
        </w:rPr>
      </w:pPr>
      <w:r w:rsidRPr="00264154">
        <w:rPr>
          <w:i/>
        </w:rPr>
        <w:t xml:space="preserve">(For </w:t>
      </w:r>
      <w:r>
        <w:rPr>
          <w:i/>
        </w:rPr>
        <w:t>Approval</w:t>
      </w:r>
      <w:r w:rsidRPr="00264154">
        <w:rPr>
          <w:i/>
        </w:rPr>
        <w:t>)</w:t>
      </w:r>
    </w:p>
    <w:p w:rsidR="0061515F" w:rsidRPr="00264154" w:rsidRDefault="0061515F" w:rsidP="00B71084">
      <w:pPr>
        <w:jc w:val="both"/>
      </w:pPr>
      <w:r w:rsidRPr="00264154">
        <w:t>…………………………………………………………………………………………..</w:t>
      </w:r>
    </w:p>
    <w:p w:rsidR="0061515F" w:rsidRDefault="0061515F" w:rsidP="00EB0BD8">
      <w:pPr>
        <w:jc w:val="center"/>
        <w:rPr>
          <w:b/>
        </w:rPr>
      </w:pPr>
      <w:r w:rsidRPr="00EC2746">
        <w:rPr>
          <w:b/>
        </w:rPr>
        <w:t xml:space="preserve">MINUTES OF THE MOSH TASK FORCE MEETING HELD ON </w:t>
      </w:r>
      <w:r w:rsidR="004152CD">
        <w:rPr>
          <w:b/>
        </w:rPr>
        <w:t>21 JUNE</w:t>
      </w:r>
      <w:r w:rsidR="008D67A2">
        <w:rPr>
          <w:b/>
        </w:rPr>
        <w:t xml:space="preserve"> 2013</w:t>
      </w:r>
      <w:r w:rsidR="008D67A2" w:rsidRPr="003826B3">
        <w:rPr>
          <w:b/>
        </w:rPr>
        <w:t xml:space="preserve"> </w:t>
      </w:r>
      <w:r w:rsidR="003826B3" w:rsidRPr="003826B3">
        <w:rPr>
          <w:b/>
        </w:rPr>
        <w:t>AT</w:t>
      </w:r>
      <w:r w:rsidRPr="003826B3">
        <w:rPr>
          <w:b/>
        </w:rPr>
        <w:t xml:space="preserve"> 7:30 IN ROOM 606, CHAMBER OF MINES BUILDING</w:t>
      </w:r>
    </w:p>
    <w:p w:rsidR="00AF4E5F" w:rsidRPr="00EB0BD8" w:rsidRDefault="0061515F" w:rsidP="00AF4E5F">
      <w:pPr>
        <w:ind w:right="-180"/>
        <w:jc w:val="both"/>
      </w:pPr>
      <w:r w:rsidRPr="00EB0BD8">
        <w:rPr>
          <w:b/>
        </w:rPr>
        <w:t>Present:</w:t>
      </w:r>
      <w:r w:rsidRPr="00EB0BD8">
        <w:rPr>
          <w:b/>
        </w:rPr>
        <w:tab/>
      </w:r>
      <w:r w:rsidRPr="00EB0BD8">
        <w:rPr>
          <w:b/>
        </w:rPr>
        <w:tab/>
      </w:r>
      <w:r w:rsidR="00AF4E5F" w:rsidRPr="00EB0BD8">
        <w:t>Mr. S Malatji</w:t>
      </w:r>
      <w:r w:rsidR="00AF4E5F" w:rsidRPr="00EB0BD8">
        <w:tab/>
      </w:r>
      <w:r w:rsidR="00AF4E5F" w:rsidRPr="00EB0BD8">
        <w:tab/>
      </w:r>
      <w:r w:rsidR="00AF4E5F" w:rsidRPr="00EB0BD8">
        <w:tab/>
      </w:r>
      <w:r w:rsidR="00AF4E5F" w:rsidRPr="00EB0BD8">
        <w:tab/>
        <w:t>Chamber of Mines (Chairperson)</w:t>
      </w:r>
    </w:p>
    <w:p w:rsidR="0033530B" w:rsidRPr="00EB0BD8" w:rsidRDefault="0033530B" w:rsidP="00AF4E5F">
      <w:pPr>
        <w:ind w:left="1440" w:firstLine="720"/>
        <w:jc w:val="both"/>
      </w:pPr>
      <w:r w:rsidRPr="00EB0BD8">
        <w:t>Mr P Becker</w:t>
      </w:r>
      <w:r w:rsidRPr="00EB0BD8">
        <w:tab/>
      </w:r>
      <w:r w:rsidRPr="00EB0BD8">
        <w:tab/>
      </w:r>
      <w:r w:rsidRPr="00EB0BD8">
        <w:tab/>
      </w:r>
      <w:r w:rsidRPr="00EB0BD8">
        <w:tab/>
        <w:t>Anglo American Platinum</w:t>
      </w:r>
    </w:p>
    <w:p w:rsidR="000578A8" w:rsidRPr="00EB0BD8" w:rsidRDefault="000578A8" w:rsidP="00AF4E5F">
      <w:pPr>
        <w:ind w:left="1440" w:firstLine="720"/>
        <w:jc w:val="both"/>
      </w:pPr>
      <w:r w:rsidRPr="00EB0BD8">
        <w:t>Mr. T Bleeker</w:t>
      </w:r>
      <w:r w:rsidR="00326124" w:rsidRPr="00EB0BD8">
        <w:tab/>
      </w:r>
      <w:r w:rsidR="00326124" w:rsidRPr="00EB0BD8">
        <w:tab/>
      </w:r>
      <w:r w:rsidR="00326124" w:rsidRPr="00EB0BD8">
        <w:tab/>
      </w:r>
      <w:r w:rsidR="00326124" w:rsidRPr="00EB0BD8">
        <w:tab/>
        <w:t>BECSA</w:t>
      </w:r>
    </w:p>
    <w:p w:rsidR="00A254D1" w:rsidRPr="00EB0BD8" w:rsidRDefault="00A254D1" w:rsidP="00A254D1">
      <w:pPr>
        <w:ind w:left="1440" w:firstLine="720"/>
        <w:jc w:val="both"/>
      </w:pPr>
      <w:r w:rsidRPr="00696871">
        <w:t>Mr. P Coetzer</w:t>
      </w:r>
      <w:r w:rsidRPr="00696871">
        <w:tab/>
      </w:r>
      <w:r w:rsidRPr="00696871">
        <w:tab/>
      </w:r>
      <w:r w:rsidRPr="00696871">
        <w:tab/>
      </w:r>
      <w:r w:rsidRPr="00696871">
        <w:tab/>
      </w:r>
      <w:r w:rsidR="004F2C55" w:rsidRPr="00696871">
        <w:t xml:space="preserve">Royal </w:t>
      </w:r>
      <w:r w:rsidRPr="00696871">
        <w:t>Bafokeng Platinum</w:t>
      </w:r>
    </w:p>
    <w:p w:rsidR="004152CD" w:rsidRPr="00EB0BD8" w:rsidRDefault="004152CD" w:rsidP="00A254D1">
      <w:pPr>
        <w:ind w:left="1440" w:firstLine="720"/>
        <w:jc w:val="both"/>
      </w:pPr>
      <w:r w:rsidRPr="00EB0BD8">
        <w:t>Mr. H de Beer</w:t>
      </w:r>
      <w:r w:rsidRPr="00EB0BD8">
        <w:tab/>
      </w:r>
      <w:r w:rsidRPr="00EB0BD8">
        <w:tab/>
      </w:r>
      <w:r w:rsidRPr="00EB0BD8">
        <w:tab/>
      </w:r>
      <w:r w:rsidRPr="00EB0BD8">
        <w:tab/>
        <w:t>PPC</w:t>
      </w:r>
    </w:p>
    <w:p w:rsidR="00A254D1" w:rsidRPr="00EB0BD8" w:rsidRDefault="00A254D1" w:rsidP="00A254D1">
      <w:pPr>
        <w:ind w:left="2160"/>
        <w:jc w:val="both"/>
      </w:pPr>
      <w:r w:rsidRPr="00EB0BD8">
        <w:t xml:space="preserve">Mr. </w:t>
      </w:r>
      <w:r w:rsidR="004152CD" w:rsidRPr="00EB0BD8">
        <w:t>S Ferreira</w:t>
      </w:r>
      <w:r w:rsidR="004152CD" w:rsidRPr="00EB0BD8">
        <w:tab/>
      </w:r>
      <w:r w:rsidR="004152CD" w:rsidRPr="00EB0BD8">
        <w:tab/>
      </w:r>
      <w:r w:rsidR="004152CD" w:rsidRPr="00EB0BD8">
        <w:tab/>
      </w:r>
      <w:r w:rsidR="004152CD" w:rsidRPr="00EB0BD8">
        <w:tab/>
      </w:r>
      <w:r w:rsidRPr="00EB0BD8">
        <w:t>Goldfields</w:t>
      </w:r>
    </w:p>
    <w:p w:rsidR="004152CD" w:rsidRPr="00EB0BD8" w:rsidRDefault="004152CD" w:rsidP="00A254D1">
      <w:pPr>
        <w:ind w:left="2160"/>
        <w:jc w:val="both"/>
      </w:pPr>
      <w:r w:rsidRPr="00EB0BD8">
        <w:t>Ms. K Geerthsen</w:t>
      </w:r>
      <w:r w:rsidRPr="00EB0BD8">
        <w:tab/>
      </w:r>
      <w:r w:rsidRPr="00EB0BD8">
        <w:tab/>
      </w:r>
      <w:r w:rsidRPr="00EB0BD8">
        <w:tab/>
        <w:t>KIO</w:t>
      </w:r>
    </w:p>
    <w:p w:rsidR="0033530B" w:rsidRPr="00EB0BD8" w:rsidRDefault="000578A8" w:rsidP="00A254D1">
      <w:pPr>
        <w:ind w:left="1440" w:firstLine="720"/>
        <w:jc w:val="both"/>
      </w:pPr>
      <w:r w:rsidRPr="00EB0BD8">
        <w:t>Mr.</w:t>
      </w:r>
      <w:r w:rsidR="0033530B" w:rsidRPr="00EB0BD8">
        <w:t xml:space="preserve"> E Mphande</w:t>
      </w:r>
      <w:r w:rsidR="0033530B" w:rsidRPr="00EB0BD8">
        <w:tab/>
      </w:r>
      <w:r w:rsidR="0033530B" w:rsidRPr="00EB0BD8">
        <w:tab/>
      </w:r>
      <w:r w:rsidR="0033530B" w:rsidRPr="00EB0BD8">
        <w:tab/>
        <w:t>ARM</w:t>
      </w:r>
    </w:p>
    <w:p w:rsidR="0033530B" w:rsidRPr="00EB0BD8" w:rsidRDefault="0033530B" w:rsidP="00A254D1">
      <w:pPr>
        <w:ind w:left="1440" w:firstLine="720"/>
        <w:jc w:val="both"/>
      </w:pPr>
      <w:r w:rsidRPr="00EB0BD8">
        <w:t>Mr. J Mndebele</w:t>
      </w:r>
      <w:r w:rsidRPr="00EB0BD8">
        <w:tab/>
      </w:r>
      <w:r w:rsidRPr="00EB0BD8">
        <w:tab/>
      </w:r>
      <w:r w:rsidRPr="00EB0BD8">
        <w:tab/>
        <w:t>Samancor</w:t>
      </w:r>
    </w:p>
    <w:p w:rsidR="00B71084" w:rsidRPr="00EB0BD8" w:rsidRDefault="00B71084" w:rsidP="00A254D1">
      <w:pPr>
        <w:ind w:left="1440" w:firstLine="720"/>
        <w:jc w:val="both"/>
      </w:pPr>
      <w:r w:rsidRPr="00EB0BD8">
        <w:t>Mr. T Muller</w:t>
      </w:r>
      <w:r w:rsidRPr="00EB0BD8">
        <w:tab/>
      </w:r>
      <w:r w:rsidRPr="00EB0BD8">
        <w:tab/>
      </w:r>
      <w:r w:rsidRPr="00EB0BD8">
        <w:tab/>
      </w:r>
      <w:r w:rsidRPr="00EB0BD8">
        <w:tab/>
        <w:t>Lonmin</w:t>
      </w:r>
    </w:p>
    <w:p w:rsidR="00A7427D" w:rsidRPr="00EB0BD8" w:rsidRDefault="00A7427D" w:rsidP="00A7427D">
      <w:pPr>
        <w:ind w:left="2160"/>
        <w:jc w:val="both"/>
      </w:pPr>
      <w:r w:rsidRPr="00EB0BD8">
        <w:t>Mr. V Nundlall</w:t>
      </w:r>
      <w:r w:rsidRPr="00EB0BD8">
        <w:tab/>
      </w:r>
      <w:r w:rsidRPr="00EB0BD8">
        <w:tab/>
      </w:r>
      <w:r w:rsidRPr="00EB0BD8">
        <w:tab/>
        <w:t>Sibanye Gold</w:t>
      </w:r>
    </w:p>
    <w:p w:rsidR="00A254D1" w:rsidRPr="00EB0BD8" w:rsidRDefault="00A254D1" w:rsidP="00A254D1">
      <w:pPr>
        <w:ind w:left="2160"/>
        <w:jc w:val="both"/>
      </w:pPr>
      <w:r w:rsidRPr="00EB0BD8">
        <w:t>Mr. A Pretorius</w:t>
      </w:r>
      <w:r w:rsidRPr="00EB0BD8">
        <w:tab/>
      </w:r>
      <w:r w:rsidRPr="00EB0BD8">
        <w:tab/>
      </w:r>
      <w:r w:rsidRPr="00EB0BD8">
        <w:tab/>
        <w:t>Harmony</w:t>
      </w:r>
    </w:p>
    <w:p w:rsidR="00A254D1" w:rsidRPr="00EB0BD8" w:rsidRDefault="00A254D1" w:rsidP="00A254D1">
      <w:pPr>
        <w:ind w:left="1440" w:firstLine="720"/>
        <w:jc w:val="both"/>
      </w:pPr>
      <w:r w:rsidRPr="00EB0BD8">
        <w:t>Mr. H Rex</w:t>
      </w:r>
      <w:r w:rsidRPr="00EB0BD8">
        <w:tab/>
      </w:r>
      <w:r w:rsidRPr="00EB0BD8">
        <w:tab/>
      </w:r>
      <w:r w:rsidRPr="00EB0BD8">
        <w:tab/>
        <w:t xml:space="preserve"> </w:t>
      </w:r>
      <w:r w:rsidRPr="00EB0BD8">
        <w:tab/>
        <w:t>AngloGold Ashanti</w:t>
      </w:r>
    </w:p>
    <w:p w:rsidR="0033530B" w:rsidRPr="00EB0BD8" w:rsidRDefault="0033530B" w:rsidP="0033530B">
      <w:pPr>
        <w:ind w:left="1440" w:firstLine="720"/>
        <w:jc w:val="both"/>
      </w:pPr>
      <w:r w:rsidRPr="00EB0BD8">
        <w:t>Mr. D Scott</w:t>
      </w:r>
      <w:r w:rsidRPr="00EB0BD8">
        <w:tab/>
      </w:r>
      <w:r w:rsidRPr="00EB0BD8">
        <w:tab/>
      </w:r>
      <w:r w:rsidRPr="00EB0BD8">
        <w:tab/>
      </w:r>
      <w:r w:rsidRPr="00EB0BD8">
        <w:tab/>
        <w:t>Gold Fields</w:t>
      </w:r>
    </w:p>
    <w:p w:rsidR="004152CD" w:rsidRPr="00EB0BD8" w:rsidRDefault="004152CD" w:rsidP="0033530B">
      <w:pPr>
        <w:ind w:left="1440" w:firstLine="720"/>
        <w:jc w:val="both"/>
      </w:pPr>
      <w:r w:rsidRPr="00EB0BD8">
        <w:t>Mr. R Stroebel</w:t>
      </w:r>
      <w:r w:rsidRPr="00EB0BD8">
        <w:tab/>
      </w:r>
      <w:r w:rsidRPr="00EB0BD8">
        <w:tab/>
      </w:r>
      <w:r w:rsidRPr="00EB0BD8">
        <w:tab/>
      </w:r>
      <w:r w:rsidRPr="00EB0BD8">
        <w:tab/>
        <w:t>De Beers Consolidated Mines</w:t>
      </w:r>
    </w:p>
    <w:p w:rsidR="004152CD" w:rsidRPr="00EB0BD8" w:rsidRDefault="004152CD" w:rsidP="004152CD">
      <w:pPr>
        <w:ind w:left="2160"/>
        <w:jc w:val="both"/>
      </w:pPr>
      <w:r w:rsidRPr="00EB0BD8">
        <w:t>Mr. S Windt</w:t>
      </w:r>
      <w:r w:rsidRPr="00EB0BD8">
        <w:tab/>
      </w:r>
      <w:r w:rsidRPr="00EB0BD8">
        <w:tab/>
      </w:r>
      <w:r w:rsidRPr="00EB0BD8">
        <w:tab/>
      </w:r>
      <w:r w:rsidRPr="00EB0BD8">
        <w:tab/>
        <w:t>Sasol</w:t>
      </w:r>
    </w:p>
    <w:p w:rsidR="004152CD" w:rsidRPr="00EB0BD8" w:rsidRDefault="004152CD" w:rsidP="004152CD">
      <w:pPr>
        <w:ind w:left="2160"/>
        <w:jc w:val="both"/>
      </w:pPr>
      <w:r w:rsidRPr="00EB0BD8">
        <w:t>Mr. C Viljoen</w:t>
      </w:r>
      <w:r w:rsidRPr="00EB0BD8">
        <w:tab/>
      </w:r>
      <w:r w:rsidRPr="00EB0BD8">
        <w:tab/>
      </w:r>
      <w:r w:rsidRPr="00EB0BD8">
        <w:tab/>
      </w:r>
      <w:r w:rsidRPr="00EB0BD8">
        <w:tab/>
        <w:t>Lonmin</w:t>
      </w:r>
    </w:p>
    <w:p w:rsidR="00AF4E5F" w:rsidRPr="00EB0BD8" w:rsidRDefault="00AF4E5F" w:rsidP="00B71084">
      <w:pPr>
        <w:jc w:val="both"/>
        <w:rPr>
          <w:b/>
        </w:rPr>
      </w:pPr>
    </w:p>
    <w:p w:rsidR="00A254D1" w:rsidRPr="00EB0BD8" w:rsidRDefault="0061515F" w:rsidP="00B71084">
      <w:pPr>
        <w:jc w:val="both"/>
      </w:pPr>
      <w:r w:rsidRPr="00EB0BD8">
        <w:rPr>
          <w:b/>
        </w:rPr>
        <w:t>Chamber Officials</w:t>
      </w:r>
      <w:r w:rsidRPr="00EB0BD8">
        <w:t xml:space="preserve">: </w:t>
      </w:r>
      <w:r w:rsidRPr="00EB0BD8">
        <w:tab/>
      </w:r>
      <w:r w:rsidR="003826B3" w:rsidRPr="00EB0BD8">
        <w:t xml:space="preserve">Mr. </w:t>
      </w:r>
      <w:r w:rsidR="00A254D1" w:rsidRPr="00EB0BD8">
        <w:t xml:space="preserve">D Adams </w:t>
      </w:r>
      <w:r w:rsidR="00A254D1" w:rsidRPr="00EB0BD8">
        <w:tab/>
      </w:r>
      <w:r w:rsidR="00A254D1" w:rsidRPr="00EB0BD8">
        <w:tab/>
      </w:r>
      <w:r w:rsidR="00A254D1" w:rsidRPr="00EB0BD8">
        <w:tab/>
      </w:r>
      <w:r w:rsidR="00A254D1" w:rsidRPr="00EB0BD8">
        <w:tab/>
      </w:r>
      <w:r w:rsidR="00A06515">
        <w:t xml:space="preserve">MOSH </w:t>
      </w:r>
      <w:r w:rsidR="00A06515" w:rsidRPr="00EB0BD8">
        <w:t>F</w:t>
      </w:r>
      <w:r w:rsidR="00A06515">
        <w:t>o</w:t>
      </w:r>
      <w:r w:rsidR="00A06515" w:rsidRPr="00EB0BD8">
        <w:t xml:space="preserve">G </w:t>
      </w:r>
      <w:r w:rsidR="00A254D1" w:rsidRPr="00EB0BD8">
        <w:t xml:space="preserve">Team </w:t>
      </w:r>
    </w:p>
    <w:p w:rsidR="00326124" w:rsidRPr="00EB0BD8" w:rsidRDefault="00326124" w:rsidP="00326124">
      <w:pPr>
        <w:ind w:left="2160"/>
        <w:jc w:val="both"/>
      </w:pPr>
      <w:r w:rsidRPr="00EB0BD8">
        <w:t xml:space="preserve">Dr. A Banyini </w:t>
      </w:r>
      <w:r w:rsidRPr="00EB0BD8">
        <w:tab/>
      </w:r>
      <w:r w:rsidRPr="00EB0BD8">
        <w:tab/>
      </w:r>
      <w:r w:rsidRPr="00EB0BD8">
        <w:tab/>
      </w:r>
      <w:r w:rsidRPr="00EB0BD8">
        <w:tab/>
      </w:r>
      <w:r w:rsidRPr="00EB0BD8">
        <w:rPr>
          <w:lang w:val="en-ZA"/>
        </w:rPr>
        <w:t xml:space="preserve">Adoption Specialist - </w:t>
      </w:r>
      <w:r w:rsidRPr="00EB0BD8">
        <w:t xml:space="preserve">Dust </w:t>
      </w:r>
    </w:p>
    <w:p w:rsidR="00326124" w:rsidRPr="00EB0BD8" w:rsidRDefault="00326124" w:rsidP="00326124">
      <w:pPr>
        <w:ind w:left="1440" w:firstLine="720"/>
        <w:jc w:val="both"/>
      </w:pPr>
      <w:r w:rsidRPr="00EB0BD8">
        <w:t xml:space="preserve">Mr. K Blomerus </w:t>
      </w:r>
      <w:r w:rsidRPr="00EB0BD8">
        <w:tab/>
      </w:r>
      <w:r w:rsidRPr="00EB0BD8">
        <w:tab/>
      </w:r>
      <w:r w:rsidRPr="00EB0BD8">
        <w:tab/>
      </w:r>
      <w:r w:rsidR="00A06515">
        <w:t xml:space="preserve">MOSH </w:t>
      </w:r>
      <w:r w:rsidRPr="00EB0BD8">
        <w:t>T&amp;M Team</w:t>
      </w:r>
      <w:r w:rsidRPr="00EB0BD8">
        <w:tab/>
      </w:r>
    </w:p>
    <w:p w:rsidR="00EB0BD8" w:rsidRPr="00EB0BD8" w:rsidRDefault="00EB0BD8" w:rsidP="00EB0BD8">
      <w:pPr>
        <w:ind w:left="1440" w:firstLine="720"/>
        <w:jc w:val="both"/>
      </w:pPr>
      <w:r w:rsidRPr="00EB0BD8">
        <w:t>Mr. D Coutts</w:t>
      </w:r>
      <w:r w:rsidRPr="00EB0BD8">
        <w:tab/>
      </w:r>
      <w:r w:rsidRPr="00EB0BD8">
        <w:tab/>
      </w:r>
      <w:r w:rsidRPr="00EB0BD8">
        <w:tab/>
      </w:r>
      <w:r w:rsidRPr="00EB0BD8">
        <w:tab/>
      </w:r>
      <w:r w:rsidR="00A06515">
        <w:t xml:space="preserve">MOSH </w:t>
      </w:r>
      <w:r w:rsidRPr="00EB0BD8">
        <w:t>Noise Team</w:t>
      </w:r>
    </w:p>
    <w:p w:rsidR="0061515F" w:rsidRPr="00EB0BD8" w:rsidRDefault="0061515F" w:rsidP="00B71084">
      <w:pPr>
        <w:ind w:left="1440" w:firstLine="720"/>
        <w:jc w:val="both"/>
      </w:pPr>
      <w:r w:rsidRPr="00EB0BD8">
        <w:t>Mr. D Cronje</w:t>
      </w:r>
      <w:r w:rsidR="006908B6" w:rsidRPr="00EB0BD8">
        <w:tab/>
      </w:r>
      <w:r w:rsidR="006908B6" w:rsidRPr="00EB0BD8">
        <w:tab/>
      </w:r>
      <w:r w:rsidR="006908B6" w:rsidRPr="00EB0BD8">
        <w:tab/>
      </w:r>
      <w:r w:rsidR="006908B6" w:rsidRPr="00EB0BD8">
        <w:tab/>
        <w:t>Behavioural Specialist</w:t>
      </w:r>
    </w:p>
    <w:p w:rsidR="00C4384A" w:rsidRPr="00EB0BD8" w:rsidRDefault="00C4384A" w:rsidP="00B71084">
      <w:pPr>
        <w:ind w:left="1440" w:firstLine="720"/>
        <w:jc w:val="both"/>
      </w:pPr>
      <w:r w:rsidRPr="00EB0BD8">
        <w:t>Mr. J de Beer</w:t>
      </w:r>
      <w:r w:rsidRPr="00EB0BD8">
        <w:tab/>
      </w:r>
      <w:r w:rsidRPr="00EB0BD8">
        <w:tab/>
      </w:r>
      <w:r w:rsidRPr="00EB0BD8">
        <w:tab/>
      </w:r>
      <w:r w:rsidRPr="00EB0BD8">
        <w:tab/>
      </w:r>
      <w:r w:rsidR="00A06515">
        <w:t xml:space="preserve">MOSH </w:t>
      </w:r>
      <w:r w:rsidRPr="00EB0BD8">
        <w:t>Noise Team</w:t>
      </w:r>
    </w:p>
    <w:p w:rsidR="003826B3" w:rsidRPr="00EB0BD8" w:rsidRDefault="003826B3" w:rsidP="003826B3">
      <w:pPr>
        <w:ind w:left="1440" w:firstLine="720"/>
        <w:jc w:val="both"/>
      </w:pPr>
      <w:r w:rsidRPr="00EB0BD8">
        <w:t>Mr. C Legodi</w:t>
      </w:r>
      <w:r w:rsidRPr="00EB0BD8">
        <w:tab/>
      </w:r>
      <w:r w:rsidRPr="00EB0BD8">
        <w:tab/>
      </w:r>
      <w:r w:rsidRPr="00EB0BD8">
        <w:tab/>
      </w:r>
      <w:r w:rsidRPr="00EB0BD8">
        <w:tab/>
        <w:t>Adoption Specialist- FoG</w:t>
      </w:r>
    </w:p>
    <w:p w:rsidR="0061515F" w:rsidRPr="00EB0BD8" w:rsidRDefault="00AD4A12" w:rsidP="00B71084">
      <w:pPr>
        <w:ind w:left="1440" w:firstLine="720"/>
        <w:jc w:val="both"/>
        <w:rPr>
          <w:lang w:val="pt-PT"/>
        </w:rPr>
      </w:pPr>
      <w:r w:rsidRPr="00EB0BD8">
        <w:rPr>
          <w:lang w:val="pt-PT"/>
        </w:rPr>
        <w:t>Ms. L Masilo</w:t>
      </w:r>
      <w:r w:rsidR="006908B6" w:rsidRPr="00EB0BD8">
        <w:rPr>
          <w:lang w:val="pt-PT"/>
        </w:rPr>
        <w:tab/>
      </w:r>
      <w:r w:rsidR="006908B6" w:rsidRPr="00EB0BD8">
        <w:rPr>
          <w:lang w:val="pt-PT"/>
        </w:rPr>
        <w:tab/>
      </w:r>
      <w:r w:rsidR="006908B6" w:rsidRPr="00EB0BD8">
        <w:rPr>
          <w:lang w:val="pt-PT"/>
        </w:rPr>
        <w:tab/>
      </w:r>
      <w:r w:rsidR="006908B6" w:rsidRPr="00EB0BD8">
        <w:rPr>
          <w:lang w:val="pt-PT"/>
        </w:rPr>
        <w:tab/>
        <w:t>M&amp;E Specialist</w:t>
      </w:r>
    </w:p>
    <w:p w:rsidR="00A254D1" w:rsidRPr="00EB0BD8" w:rsidRDefault="00A254D1" w:rsidP="004B5905">
      <w:pPr>
        <w:ind w:left="1440" w:firstLine="720"/>
        <w:jc w:val="both"/>
      </w:pPr>
      <w:r w:rsidRPr="00EB0BD8">
        <w:t>Mr. H Storbeck</w:t>
      </w:r>
      <w:r w:rsidRPr="00EB0BD8">
        <w:tab/>
      </w:r>
      <w:r w:rsidRPr="00EB0BD8">
        <w:tab/>
      </w:r>
      <w:r w:rsidRPr="00EB0BD8">
        <w:tab/>
      </w:r>
      <w:r w:rsidR="00A06515">
        <w:t xml:space="preserve">MOSH </w:t>
      </w:r>
      <w:r w:rsidRPr="00EB0BD8">
        <w:t>T&amp;M Team</w:t>
      </w:r>
    </w:p>
    <w:p w:rsidR="00447C85" w:rsidRPr="00EB0BD8" w:rsidRDefault="00447C85" w:rsidP="00B71084">
      <w:pPr>
        <w:ind w:left="1440" w:firstLine="720"/>
        <w:jc w:val="both"/>
      </w:pPr>
    </w:p>
    <w:p w:rsidR="0033530B" w:rsidRPr="00EB0BD8" w:rsidRDefault="0061515F" w:rsidP="0033530B">
      <w:pPr>
        <w:jc w:val="both"/>
      </w:pPr>
      <w:r w:rsidRPr="00EB0BD8">
        <w:rPr>
          <w:b/>
        </w:rPr>
        <w:t>Apologies:</w:t>
      </w:r>
      <w:r w:rsidRPr="00EB0BD8">
        <w:rPr>
          <w:b/>
          <w:color w:val="3366FF"/>
        </w:rPr>
        <w:tab/>
      </w:r>
      <w:r w:rsidR="0033530B" w:rsidRPr="00EB0BD8">
        <w:rPr>
          <w:b/>
          <w:color w:val="3366FF"/>
        </w:rPr>
        <w:tab/>
      </w:r>
      <w:r w:rsidR="0033530B" w:rsidRPr="00EB0BD8">
        <w:t>Ms N Botes-Schoeman</w:t>
      </w:r>
      <w:r w:rsidR="0033530B" w:rsidRPr="00EB0BD8">
        <w:tab/>
      </w:r>
      <w:r w:rsidR="0033530B" w:rsidRPr="00EB0BD8">
        <w:tab/>
        <w:t>ARM</w:t>
      </w:r>
    </w:p>
    <w:p w:rsidR="004F2C55" w:rsidRPr="00EB0BD8" w:rsidRDefault="004F2C55" w:rsidP="00720928">
      <w:pPr>
        <w:ind w:left="2160"/>
        <w:jc w:val="both"/>
      </w:pPr>
      <w:r w:rsidRPr="00EB0BD8">
        <w:t>Mr. J Erasmus</w:t>
      </w:r>
      <w:r w:rsidRPr="00EB0BD8">
        <w:tab/>
      </w:r>
      <w:r w:rsidRPr="00EB0BD8">
        <w:tab/>
      </w:r>
      <w:r w:rsidRPr="00EB0BD8">
        <w:tab/>
      </w:r>
      <w:r w:rsidRPr="00EB0BD8">
        <w:tab/>
        <w:t>Lonmin</w:t>
      </w:r>
    </w:p>
    <w:p w:rsidR="0033530B" w:rsidRPr="00EB0BD8" w:rsidRDefault="0033530B" w:rsidP="0033530B">
      <w:pPr>
        <w:ind w:left="1440" w:firstLine="720"/>
        <w:jc w:val="both"/>
        <w:rPr>
          <w:lang w:val="en-ZA"/>
        </w:rPr>
      </w:pPr>
      <w:r w:rsidRPr="00EB0BD8">
        <w:rPr>
          <w:lang w:val="en-ZA"/>
        </w:rPr>
        <w:t>Mr. H Gumede</w:t>
      </w:r>
      <w:r w:rsidRPr="00EB0BD8">
        <w:rPr>
          <w:lang w:val="en-ZA"/>
        </w:rPr>
        <w:tab/>
      </w:r>
      <w:r w:rsidRPr="00EB0BD8">
        <w:rPr>
          <w:lang w:val="en-ZA"/>
        </w:rPr>
        <w:tab/>
      </w:r>
      <w:r w:rsidRPr="00EB0BD8">
        <w:rPr>
          <w:lang w:val="en-ZA"/>
        </w:rPr>
        <w:tab/>
        <w:t>Adoption Specialist-Noise</w:t>
      </w:r>
    </w:p>
    <w:p w:rsidR="004152CD" w:rsidRPr="00EB0BD8" w:rsidRDefault="004152CD" w:rsidP="0033530B">
      <w:pPr>
        <w:ind w:left="1440" w:firstLine="720"/>
        <w:jc w:val="both"/>
        <w:rPr>
          <w:lang w:val="en-ZA"/>
        </w:rPr>
      </w:pPr>
      <w:r w:rsidRPr="00EB0BD8">
        <w:rPr>
          <w:lang w:val="en-ZA"/>
        </w:rPr>
        <w:t>Mr. F Kritzinger</w:t>
      </w:r>
      <w:r w:rsidRPr="00EB0BD8">
        <w:rPr>
          <w:lang w:val="en-ZA"/>
        </w:rPr>
        <w:tab/>
      </w:r>
      <w:r w:rsidRPr="00EB0BD8">
        <w:rPr>
          <w:lang w:val="en-ZA"/>
        </w:rPr>
        <w:tab/>
      </w:r>
      <w:r w:rsidRPr="00EB0BD8">
        <w:rPr>
          <w:lang w:val="en-ZA"/>
        </w:rPr>
        <w:tab/>
        <w:t>Xstrata Coal</w:t>
      </w:r>
    </w:p>
    <w:p w:rsidR="0033530B" w:rsidRPr="00EB0BD8" w:rsidRDefault="0033530B" w:rsidP="0033530B">
      <w:pPr>
        <w:ind w:left="2160"/>
        <w:jc w:val="both"/>
      </w:pPr>
      <w:r w:rsidRPr="00EB0BD8">
        <w:t>Ms P Kumari</w:t>
      </w:r>
      <w:r w:rsidRPr="00EB0BD8">
        <w:tab/>
      </w:r>
      <w:r w:rsidRPr="00EB0BD8">
        <w:tab/>
      </w:r>
      <w:r w:rsidRPr="00EB0BD8">
        <w:tab/>
      </w:r>
      <w:r w:rsidRPr="00EB0BD8">
        <w:tab/>
        <w:t xml:space="preserve">Anglo American Platinum </w:t>
      </w:r>
    </w:p>
    <w:p w:rsidR="0033530B" w:rsidRPr="00EB0BD8" w:rsidRDefault="0033530B" w:rsidP="0033530B">
      <w:pPr>
        <w:ind w:left="1440" w:firstLine="720"/>
        <w:jc w:val="both"/>
      </w:pPr>
      <w:r w:rsidRPr="00EB0BD8">
        <w:t>Mr. G Pienaar</w:t>
      </w:r>
      <w:r w:rsidRPr="00EB0BD8">
        <w:tab/>
      </w:r>
      <w:r w:rsidRPr="00EB0BD8">
        <w:tab/>
      </w:r>
      <w:r w:rsidRPr="00EB0BD8">
        <w:tab/>
      </w:r>
      <w:r w:rsidRPr="00EB0BD8">
        <w:tab/>
      </w:r>
      <w:r w:rsidR="00A06515">
        <w:t xml:space="preserve">MOSH </w:t>
      </w:r>
      <w:r w:rsidRPr="00EB0BD8">
        <w:t>Dust Team</w:t>
      </w:r>
    </w:p>
    <w:p w:rsidR="004152CD" w:rsidRPr="00EB0BD8" w:rsidRDefault="004152CD" w:rsidP="0033530B">
      <w:pPr>
        <w:ind w:left="2160"/>
        <w:jc w:val="both"/>
      </w:pPr>
      <w:r w:rsidRPr="00EB0BD8">
        <w:t>Mr. H Seeley</w:t>
      </w:r>
      <w:r w:rsidRPr="00EB0BD8">
        <w:tab/>
      </w:r>
      <w:r w:rsidRPr="00EB0BD8">
        <w:tab/>
      </w:r>
      <w:r w:rsidRPr="00EB0BD8">
        <w:tab/>
      </w:r>
      <w:r w:rsidRPr="00EB0BD8">
        <w:tab/>
        <w:t>Petra Diamonds</w:t>
      </w:r>
    </w:p>
    <w:p w:rsidR="0033530B" w:rsidRPr="00EB0BD8" w:rsidRDefault="0033530B" w:rsidP="0033530B">
      <w:pPr>
        <w:ind w:left="1440" w:firstLine="720"/>
        <w:jc w:val="both"/>
      </w:pPr>
      <w:r w:rsidRPr="00EB0BD8">
        <w:t>Mr. D Van der Merwe</w:t>
      </w:r>
      <w:r w:rsidRPr="00EB0BD8">
        <w:tab/>
      </w:r>
      <w:r w:rsidRPr="00EB0BD8">
        <w:tab/>
      </w:r>
      <w:r w:rsidRPr="00EB0BD8">
        <w:tab/>
      </w:r>
      <w:r w:rsidR="00A06515">
        <w:t xml:space="preserve">MOSH </w:t>
      </w:r>
      <w:r w:rsidRPr="00EB0BD8">
        <w:t xml:space="preserve">T&amp;M Team </w:t>
      </w:r>
    </w:p>
    <w:p w:rsidR="00EB0BD8" w:rsidRPr="004F2C55" w:rsidRDefault="00EB0BD8" w:rsidP="00EB0BD8">
      <w:pPr>
        <w:jc w:val="both"/>
      </w:pPr>
      <w:r w:rsidRPr="00EB0BD8">
        <w:tab/>
      </w:r>
      <w:r w:rsidRPr="00EB0BD8">
        <w:tab/>
      </w:r>
      <w:r w:rsidRPr="00EB0BD8">
        <w:tab/>
        <w:t>Mr. A Van Zyl</w:t>
      </w:r>
      <w:r w:rsidRPr="00EB0BD8">
        <w:tab/>
      </w:r>
      <w:r w:rsidRPr="00EB0BD8">
        <w:tab/>
      </w:r>
      <w:r w:rsidRPr="00EB0BD8">
        <w:tab/>
      </w:r>
      <w:r w:rsidRPr="00EB0BD8">
        <w:tab/>
      </w:r>
      <w:r w:rsidR="00A06515">
        <w:t xml:space="preserve">MOSH </w:t>
      </w:r>
      <w:r w:rsidRPr="00EB0BD8">
        <w:t>FoG Team</w:t>
      </w:r>
    </w:p>
    <w:p w:rsidR="00326124" w:rsidRDefault="00326124" w:rsidP="00326124">
      <w:pPr>
        <w:numPr>
          <w:ilvl w:val="0"/>
          <w:numId w:val="8"/>
        </w:numPr>
        <w:ind w:left="709" w:hanging="709"/>
        <w:jc w:val="both"/>
        <w:rPr>
          <w:b/>
        </w:rPr>
      </w:pPr>
      <w:r w:rsidRPr="00264154">
        <w:rPr>
          <w:b/>
        </w:rPr>
        <w:lastRenderedPageBreak/>
        <w:t>WELCOME</w:t>
      </w:r>
      <w:r>
        <w:rPr>
          <w:b/>
        </w:rPr>
        <w:t xml:space="preserve"> AND SAFETY PROCEDURE</w:t>
      </w:r>
    </w:p>
    <w:p w:rsidR="00326124" w:rsidRPr="00CD2F93" w:rsidRDefault="00326124" w:rsidP="00326124">
      <w:pPr>
        <w:jc w:val="both"/>
        <w:rPr>
          <w:color w:val="000000" w:themeColor="text1"/>
        </w:rPr>
      </w:pPr>
      <w:r>
        <w:t xml:space="preserve">The Chairperson welcomed all to the meeting. He explained the Chamber’s emergency procedure </w:t>
      </w:r>
      <w:r w:rsidRPr="00CD2F93">
        <w:rPr>
          <w:color w:val="000000" w:themeColor="text1"/>
        </w:rPr>
        <w:t>to be followed in an emergency event.</w:t>
      </w:r>
      <w:r w:rsidR="00A7427D">
        <w:rPr>
          <w:color w:val="000000" w:themeColor="text1"/>
        </w:rPr>
        <w:t xml:space="preserve"> He thanked all for making time to attend the meeting and noted that the attendance was very encouraging</w:t>
      </w:r>
      <w:r w:rsidR="0001586E">
        <w:rPr>
          <w:color w:val="000000" w:themeColor="text1"/>
        </w:rPr>
        <w:t xml:space="preserve"> compared to previous meetings</w:t>
      </w:r>
      <w:r w:rsidR="00A7427D">
        <w:rPr>
          <w:color w:val="000000" w:themeColor="text1"/>
        </w:rPr>
        <w:t>.</w:t>
      </w:r>
    </w:p>
    <w:p w:rsidR="00326124" w:rsidRPr="00264154" w:rsidRDefault="00326124" w:rsidP="00326124">
      <w:pPr>
        <w:ind w:left="720"/>
        <w:jc w:val="both"/>
      </w:pPr>
    </w:p>
    <w:p w:rsidR="00326124" w:rsidRDefault="00326124" w:rsidP="00326124">
      <w:pPr>
        <w:jc w:val="both"/>
        <w:rPr>
          <w:b/>
        </w:rPr>
      </w:pPr>
      <w:r w:rsidRPr="00264154">
        <w:rPr>
          <w:b/>
        </w:rPr>
        <w:t>2.</w:t>
      </w:r>
      <w:r w:rsidRPr="00264154">
        <w:rPr>
          <w:b/>
        </w:rPr>
        <w:tab/>
        <w:t>CONFIRMATION OF THE AGENDA</w:t>
      </w:r>
    </w:p>
    <w:p w:rsidR="00326124" w:rsidRDefault="00326124" w:rsidP="00326124">
      <w:pPr>
        <w:jc w:val="both"/>
      </w:pPr>
      <w:r>
        <w:t>The following item</w:t>
      </w:r>
      <w:r w:rsidR="00F96BBA">
        <w:t>s</w:t>
      </w:r>
      <w:r>
        <w:t xml:space="preserve"> w</w:t>
      </w:r>
      <w:r w:rsidR="00F96BBA">
        <w:t>ere</w:t>
      </w:r>
      <w:r>
        <w:t xml:space="preserve"> added to the agenda</w:t>
      </w:r>
    </w:p>
    <w:p w:rsidR="006C59A1" w:rsidRDefault="006C59A1" w:rsidP="00326124">
      <w:pPr>
        <w:ind w:firstLine="720"/>
        <w:jc w:val="both"/>
      </w:pPr>
      <w:r>
        <w:t>4. Health and Safety Issues – Presentation by Mr. Adams</w:t>
      </w:r>
    </w:p>
    <w:p w:rsidR="00DC51B8" w:rsidRDefault="00DC51B8" w:rsidP="00DC51B8">
      <w:pPr>
        <w:ind w:firstLine="720"/>
        <w:jc w:val="both"/>
      </w:pPr>
      <w:r>
        <w:t>6.2 Mine Safe conference</w:t>
      </w:r>
    </w:p>
    <w:p w:rsidR="006566CF" w:rsidRDefault="006566CF" w:rsidP="00326124">
      <w:pPr>
        <w:ind w:firstLine="720"/>
        <w:jc w:val="both"/>
      </w:pPr>
      <w:r>
        <w:t>6.</w:t>
      </w:r>
      <w:r w:rsidR="00DC51B8">
        <w:t xml:space="preserve">3 </w:t>
      </w:r>
      <w:r>
        <w:t>Criteria for MOSH Recognition / Awards</w:t>
      </w:r>
    </w:p>
    <w:p w:rsidR="006566CF" w:rsidRDefault="006566CF" w:rsidP="00326124">
      <w:pPr>
        <w:ind w:firstLine="720"/>
        <w:jc w:val="both"/>
      </w:pPr>
      <w:r>
        <w:t>6.</w:t>
      </w:r>
      <w:r w:rsidR="00DC51B8">
        <w:t xml:space="preserve">4 </w:t>
      </w:r>
      <w:r>
        <w:t>MOSH Secondees</w:t>
      </w:r>
    </w:p>
    <w:p w:rsidR="00326124" w:rsidRDefault="006566CF" w:rsidP="00326124">
      <w:pPr>
        <w:ind w:firstLine="720"/>
        <w:jc w:val="both"/>
      </w:pPr>
      <w:r>
        <w:t>6.</w:t>
      </w:r>
      <w:r w:rsidR="00DC51B8">
        <w:t xml:space="preserve">5 </w:t>
      </w:r>
      <w:r>
        <w:t>SAMRASS Codebook</w:t>
      </w:r>
      <w:r w:rsidR="00326124">
        <w:t xml:space="preserve"> </w:t>
      </w:r>
    </w:p>
    <w:p w:rsidR="00326124" w:rsidRDefault="00326124" w:rsidP="00326124">
      <w:pPr>
        <w:jc w:val="both"/>
        <w:rPr>
          <w:i/>
        </w:rPr>
      </w:pPr>
    </w:p>
    <w:p w:rsidR="00326124" w:rsidRPr="009D666F" w:rsidRDefault="00326124" w:rsidP="00326124">
      <w:pPr>
        <w:jc w:val="both"/>
        <w:rPr>
          <w:b/>
        </w:rPr>
      </w:pPr>
      <w:r>
        <w:rPr>
          <w:b/>
        </w:rPr>
        <w:t xml:space="preserve">3. </w:t>
      </w:r>
      <w:r>
        <w:rPr>
          <w:b/>
        </w:rPr>
        <w:tab/>
      </w:r>
      <w:r w:rsidRPr="009D666F">
        <w:rPr>
          <w:b/>
        </w:rPr>
        <w:t>NOTE FOR RECORD OF THE PREVIOUS MEETING</w:t>
      </w:r>
    </w:p>
    <w:p w:rsidR="00326124" w:rsidRDefault="00326124" w:rsidP="00326124">
      <w:pPr>
        <w:jc w:val="both"/>
      </w:pPr>
    </w:p>
    <w:p w:rsidR="00326124" w:rsidRPr="00174732" w:rsidRDefault="00326124" w:rsidP="00326124">
      <w:pPr>
        <w:ind w:left="1440" w:hanging="720"/>
        <w:jc w:val="both"/>
        <w:rPr>
          <w:b/>
          <w:i/>
        </w:rPr>
      </w:pPr>
      <w:r w:rsidRPr="00174732">
        <w:rPr>
          <w:b/>
          <w:i/>
        </w:rPr>
        <w:t>3.1</w:t>
      </w:r>
      <w:r w:rsidRPr="00174732">
        <w:rPr>
          <w:b/>
          <w:i/>
        </w:rPr>
        <w:tab/>
        <w:t xml:space="preserve">Confirmation of the Note for Record. Circular No. </w:t>
      </w:r>
      <w:r w:rsidR="006566CF">
        <w:rPr>
          <w:b/>
          <w:i/>
        </w:rPr>
        <w:t>11/13</w:t>
      </w:r>
    </w:p>
    <w:p w:rsidR="00326124" w:rsidRDefault="00326124" w:rsidP="00326124">
      <w:pPr>
        <w:jc w:val="both"/>
      </w:pPr>
      <w:r w:rsidRPr="008E7E1F">
        <w:t xml:space="preserve">The notes were </w:t>
      </w:r>
      <w:r>
        <w:t>approved</w:t>
      </w:r>
      <w:r w:rsidRPr="008E7E1F">
        <w:t xml:space="preserve"> </w:t>
      </w:r>
      <w:r w:rsidR="006566CF">
        <w:t>as a true reflection of what was discussed during the meeting held on the 19</w:t>
      </w:r>
      <w:r w:rsidR="003A78C8" w:rsidRPr="003A78C8">
        <w:rPr>
          <w:vertAlign w:val="superscript"/>
        </w:rPr>
        <w:t>th</w:t>
      </w:r>
      <w:r w:rsidR="006566CF">
        <w:t xml:space="preserve"> of April 2013.</w:t>
      </w:r>
    </w:p>
    <w:p w:rsidR="006C59A1" w:rsidRDefault="006C59A1" w:rsidP="00326124">
      <w:pPr>
        <w:jc w:val="both"/>
      </w:pPr>
    </w:p>
    <w:p w:rsidR="006C59A1" w:rsidRPr="00174732" w:rsidRDefault="006C59A1" w:rsidP="006C59A1">
      <w:pPr>
        <w:ind w:left="720"/>
        <w:jc w:val="both"/>
        <w:rPr>
          <w:b/>
          <w:i/>
        </w:rPr>
      </w:pPr>
      <w:r w:rsidRPr="00174732">
        <w:rPr>
          <w:b/>
          <w:i/>
        </w:rPr>
        <w:t>3.2</w:t>
      </w:r>
      <w:r w:rsidRPr="00174732">
        <w:rPr>
          <w:b/>
          <w:i/>
        </w:rPr>
        <w:tab/>
        <w:t>Matters Arising from the Note for Record.</w:t>
      </w:r>
    </w:p>
    <w:p w:rsidR="006566CF" w:rsidRDefault="006566CF" w:rsidP="00326124">
      <w:pPr>
        <w:jc w:val="both"/>
      </w:pPr>
      <w:r>
        <w:tab/>
      </w:r>
      <w:r>
        <w:tab/>
        <w:t>a) Matrix of MOSH Industry Events</w:t>
      </w:r>
    </w:p>
    <w:p w:rsidR="00326124" w:rsidRPr="009A5999" w:rsidRDefault="006C59A1" w:rsidP="00326124">
      <w:pPr>
        <w:jc w:val="both"/>
      </w:pPr>
      <w:r>
        <w:t>This matter was discussed during the MOSH Adoption team meeting held on the 19</w:t>
      </w:r>
      <w:r w:rsidR="003A78C8" w:rsidRPr="003A78C8">
        <w:rPr>
          <w:vertAlign w:val="superscript"/>
        </w:rPr>
        <w:t>th</w:t>
      </w:r>
      <w:r>
        <w:t xml:space="preserve"> of April 2013. It was agreed that once consolidated, the matrix should be sent to the MOSH Task Force members</w:t>
      </w:r>
      <w:r w:rsidR="00F96BBA">
        <w:t xml:space="preserve"> before the next meeting scheduled for 16 August 2013</w:t>
      </w:r>
      <w:r>
        <w:t>.</w:t>
      </w:r>
    </w:p>
    <w:p w:rsidR="00326124" w:rsidRDefault="00326124" w:rsidP="00B71084">
      <w:pPr>
        <w:ind w:left="1440" w:firstLine="720"/>
        <w:jc w:val="both"/>
      </w:pPr>
    </w:p>
    <w:p w:rsidR="006C59A1" w:rsidRPr="009D666F" w:rsidRDefault="006C59A1" w:rsidP="006C59A1">
      <w:pPr>
        <w:jc w:val="both"/>
        <w:rPr>
          <w:b/>
        </w:rPr>
      </w:pPr>
      <w:r w:rsidRPr="006C3C0B">
        <w:rPr>
          <w:b/>
        </w:rPr>
        <w:t xml:space="preserve">4. </w:t>
      </w:r>
      <w:r w:rsidRPr="006C3C0B">
        <w:rPr>
          <w:b/>
        </w:rPr>
        <w:tab/>
      </w:r>
      <w:r>
        <w:rPr>
          <w:b/>
        </w:rPr>
        <w:t>HEALTH AND SAFETY ISSUES – PRESENTATION BY MR. ADAMS</w:t>
      </w:r>
    </w:p>
    <w:p w:rsidR="006C59A1" w:rsidRDefault="006C59A1" w:rsidP="006C59A1">
      <w:pPr>
        <w:jc w:val="both"/>
      </w:pPr>
      <w:r>
        <w:t xml:space="preserve">Mr. Adams shared information pertaining to “other contributors” to </w:t>
      </w:r>
      <w:r w:rsidR="00DC51B8">
        <w:t xml:space="preserve">safety-related </w:t>
      </w:r>
      <w:r>
        <w:t xml:space="preserve">fatalities in the mining industry. It could be concluded from his presentation that more than 50% of fatalities </w:t>
      </w:r>
      <w:r w:rsidR="000F0E60">
        <w:t xml:space="preserve">experienced </w:t>
      </w:r>
      <w:r>
        <w:t xml:space="preserve">in the industry were as a results of </w:t>
      </w:r>
      <w:r w:rsidR="00C414F8">
        <w:t xml:space="preserve">these contributors as </w:t>
      </w:r>
      <w:r>
        <w:t xml:space="preserve">opposed to </w:t>
      </w:r>
      <w:r w:rsidR="00C414F8">
        <w:t xml:space="preserve">gravity and transport and machinery. He further reflected on the industry’s progress towards achieving the Milestones and shared information on projected annual rates. </w:t>
      </w:r>
    </w:p>
    <w:p w:rsidR="00C414F8" w:rsidRDefault="00C414F8" w:rsidP="006C59A1">
      <w:pPr>
        <w:jc w:val="both"/>
      </w:pPr>
    </w:p>
    <w:p w:rsidR="00DC51B8" w:rsidRDefault="00C414F8" w:rsidP="006C59A1">
      <w:pPr>
        <w:jc w:val="both"/>
        <w:rPr>
          <w:b/>
        </w:rPr>
      </w:pPr>
      <w:r>
        <w:t>Following his presentation, a discussion pertaining to getting access to information o</w:t>
      </w:r>
      <w:r w:rsidR="006C3C0B">
        <w:t>n</w:t>
      </w:r>
      <w:r>
        <w:t xml:space="preserve"> root c</w:t>
      </w:r>
      <w:r w:rsidR="006C3C0B">
        <w:t>au</w:t>
      </w:r>
      <w:r>
        <w:t xml:space="preserve">ses of accidents / fatalities arose. </w:t>
      </w:r>
      <w:r w:rsidRPr="00A06515">
        <w:t>In that regard,</w:t>
      </w:r>
      <w:r w:rsidRPr="000F0E60">
        <w:rPr>
          <w:b/>
        </w:rPr>
        <w:t xml:space="preserve"> </w:t>
      </w:r>
    </w:p>
    <w:p w:rsidR="00DC51B8" w:rsidRDefault="00DC51B8" w:rsidP="006C59A1">
      <w:pPr>
        <w:jc w:val="both"/>
        <w:rPr>
          <w:b/>
        </w:rPr>
      </w:pPr>
    </w:p>
    <w:tbl>
      <w:tblPr>
        <w:tblStyle w:val="TableGrid"/>
        <w:tblW w:w="0" w:type="auto"/>
        <w:tblLook w:val="04A0"/>
      </w:tblPr>
      <w:tblGrid>
        <w:gridCol w:w="3252"/>
        <w:gridCol w:w="3252"/>
        <w:gridCol w:w="3252"/>
      </w:tblGrid>
      <w:tr w:rsidR="00DC51B8" w:rsidRPr="003E778B" w:rsidTr="003C0472">
        <w:tc>
          <w:tcPr>
            <w:tcW w:w="3252" w:type="dxa"/>
          </w:tcPr>
          <w:p w:rsidR="00DC51B8" w:rsidRPr="003E778B" w:rsidRDefault="00DC51B8" w:rsidP="003C0472">
            <w:pPr>
              <w:jc w:val="both"/>
              <w:rPr>
                <w:b/>
                <w:sz w:val="16"/>
                <w:szCs w:val="16"/>
              </w:rPr>
            </w:pPr>
            <w:r w:rsidRPr="003E778B">
              <w:rPr>
                <w:b/>
                <w:sz w:val="16"/>
                <w:szCs w:val="16"/>
              </w:rPr>
              <w:t>TASK FORCE DECISION</w:t>
            </w:r>
          </w:p>
          <w:p w:rsidR="00DC51B8" w:rsidRPr="00065A25" w:rsidRDefault="00DC51B8" w:rsidP="00DC51B8">
            <w:pPr>
              <w:jc w:val="both"/>
              <w:rPr>
                <w:i/>
                <w:sz w:val="16"/>
                <w:szCs w:val="16"/>
              </w:rPr>
            </w:pPr>
            <w:r w:rsidRPr="00065A25">
              <w:rPr>
                <w:i/>
                <w:sz w:val="16"/>
                <w:szCs w:val="16"/>
              </w:rPr>
              <w:t xml:space="preserve">Issue: </w:t>
            </w:r>
            <w:r>
              <w:rPr>
                <w:i/>
                <w:color w:val="000000" w:themeColor="text1"/>
                <w:sz w:val="16"/>
                <w:szCs w:val="16"/>
                <w:u w:val="single"/>
              </w:rPr>
              <w:t>Information on root causes</w:t>
            </w:r>
          </w:p>
        </w:tc>
        <w:tc>
          <w:tcPr>
            <w:tcW w:w="3252" w:type="dxa"/>
          </w:tcPr>
          <w:p w:rsidR="00DC51B8" w:rsidRPr="00717415" w:rsidRDefault="00DC51B8" w:rsidP="003C0472">
            <w:pPr>
              <w:jc w:val="both"/>
              <w:rPr>
                <w:b/>
                <w:sz w:val="16"/>
                <w:szCs w:val="16"/>
              </w:rPr>
            </w:pPr>
            <w:r w:rsidRPr="00717415">
              <w:rPr>
                <w:b/>
                <w:sz w:val="16"/>
                <w:szCs w:val="16"/>
              </w:rPr>
              <w:t>Responsibility:</w:t>
            </w:r>
          </w:p>
        </w:tc>
        <w:tc>
          <w:tcPr>
            <w:tcW w:w="3252" w:type="dxa"/>
          </w:tcPr>
          <w:p w:rsidR="00DC51B8" w:rsidRPr="00717415" w:rsidRDefault="00DC51B8" w:rsidP="003C0472">
            <w:pPr>
              <w:jc w:val="both"/>
              <w:rPr>
                <w:b/>
                <w:sz w:val="16"/>
                <w:szCs w:val="16"/>
              </w:rPr>
            </w:pPr>
            <w:r w:rsidRPr="00717415">
              <w:rPr>
                <w:b/>
                <w:sz w:val="16"/>
                <w:szCs w:val="16"/>
              </w:rPr>
              <w:t>Date:</w:t>
            </w:r>
          </w:p>
        </w:tc>
      </w:tr>
      <w:tr w:rsidR="00DC51B8" w:rsidRPr="003E778B" w:rsidTr="003C0472">
        <w:tc>
          <w:tcPr>
            <w:tcW w:w="3252" w:type="dxa"/>
          </w:tcPr>
          <w:p w:rsidR="00DC51B8" w:rsidRPr="00627CFA" w:rsidRDefault="00986E06" w:rsidP="003C0472">
            <w:pPr>
              <w:jc w:val="both"/>
              <w:rPr>
                <w:sz w:val="16"/>
                <w:szCs w:val="16"/>
              </w:rPr>
            </w:pPr>
            <w:r w:rsidRPr="00986E06">
              <w:rPr>
                <w:sz w:val="16"/>
                <w:szCs w:val="16"/>
              </w:rPr>
              <w:t>Members agreed to share the information but requested some time to obtain the necessary legal advice on how to deal with this matter from their mines.</w:t>
            </w:r>
          </w:p>
        </w:tc>
        <w:tc>
          <w:tcPr>
            <w:tcW w:w="3252" w:type="dxa"/>
          </w:tcPr>
          <w:p w:rsidR="00DC51B8" w:rsidRPr="003E778B" w:rsidRDefault="00986E06" w:rsidP="003C0472">
            <w:pPr>
              <w:jc w:val="both"/>
              <w:rPr>
                <w:sz w:val="16"/>
                <w:szCs w:val="16"/>
              </w:rPr>
            </w:pPr>
            <w:r>
              <w:rPr>
                <w:sz w:val="16"/>
                <w:szCs w:val="16"/>
              </w:rPr>
              <w:t xml:space="preserve">MOSH </w:t>
            </w:r>
            <w:r w:rsidR="00DC51B8">
              <w:rPr>
                <w:sz w:val="16"/>
                <w:szCs w:val="16"/>
              </w:rPr>
              <w:t>Task Force</w:t>
            </w:r>
          </w:p>
        </w:tc>
        <w:tc>
          <w:tcPr>
            <w:tcW w:w="3252" w:type="dxa"/>
          </w:tcPr>
          <w:p w:rsidR="00DC51B8" w:rsidRPr="003E778B" w:rsidRDefault="00DC51B8" w:rsidP="003C0472">
            <w:pPr>
              <w:jc w:val="both"/>
              <w:rPr>
                <w:sz w:val="16"/>
                <w:szCs w:val="16"/>
              </w:rPr>
            </w:pPr>
            <w:r>
              <w:rPr>
                <w:sz w:val="16"/>
                <w:szCs w:val="16"/>
              </w:rPr>
              <w:t>2013</w:t>
            </w:r>
          </w:p>
        </w:tc>
      </w:tr>
    </w:tbl>
    <w:p w:rsidR="00DC51B8" w:rsidRDefault="00DC51B8" w:rsidP="006C59A1">
      <w:pPr>
        <w:jc w:val="both"/>
        <w:rPr>
          <w:b/>
        </w:rPr>
      </w:pPr>
    </w:p>
    <w:p w:rsidR="00A06515" w:rsidRDefault="00986E06" w:rsidP="006C59A1">
      <w:pPr>
        <w:jc w:val="both"/>
      </w:pPr>
      <w:r>
        <w:t xml:space="preserve">Furthermore, </w:t>
      </w:r>
      <w:r w:rsidR="00A06515">
        <w:t>the following suggestions were made:</w:t>
      </w:r>
    </w:p>
    <w:p w:rsidR="00A06515" w:rsidRDefault="00986E06" w:rsidP="00A06515">
      <w:pPr>
        <w:pStyle w:val="ListParagraph"/>
        <w:numPr>
          <w:ilvl w:val="0"/>
          <w:numId w:val="61"/>
        </w:numPr>
        <w:jc w:val="both"/>
      </w:pPr>
      <w:r w:rsidRPr="00986E06">
        <w:t>an</w:t>
      </w:r>
      <w:r w:rsidR="006C3C0B" w:rsidRPr="00986E06">
        <w:t xml:space="preserve"> independent researcher </w:t>
      </w:r>
      <w:r w:rsidR="00A06515">
        <w:t xml:space="preserve">should </w:t>
      </w:r>
      <w:r w:rsidR="006C3C0B" w:rsidRPr="00986E06">
        <w:t>be commissioned to gather data from the DMR</w:t>
      </w:r>
      <w:r w:rsidR="00A06515">
        <w:t xml:space="preserve"> relating to root causes of injuries and fatalities</w:t>
      </w:r>
      <w:r w:rsidR="006C3C0B" w:rsidRPr="00986E06">
        <w:t xml:space="preserve">. </w:t>
      </w:r>
    </w:p>
    <w:p w:rsidR="00F96BBA" w:rsidRDefault="00F96BBA" w:rsidP="00A06515">
      <w:pPr>
        <w:pStyle w:val="ListParagraph"/>
        <w:numPr>
          <w:ilvl w:val="0"/>
          <w:numId w:val="61"/>
        </w:numPr>
        <w:jc w:val="both"/>
      </w:pPr>
      <w:r>
        <w:t>Delineate data per sector to isolate the accident agencies and determine potential behaviour issues.</w:t>
      </w:r>
    </w:p>
    <w:p w:rsidR="00C414F8" w:rsidRDefault="006C3C0B" w:rsidP="00A06515">
      <w:pPr>
        <w:pStyle w:val="ListParagraph"/>
        <w:numPr>
          <w:ilvl w:val="0"/>
          <w:numId w:val="61"/>
        </w:numPr>
        <w:jc w:val="both"/>
      </w:pPr>
      <w:r w:rsidRPr="00986E06">
        <w:t>the SAMRASS Codebook could be</w:t>
      </w:r>
      <w:r>
        <w:t xml:space="preserve"> updated to breakdown the “other” category. This matter should then be escalated through to the OH&amp;SPC via the MR</w:t>
      </w:r>
      <w:r w:rsidR="00F96BBA">
        <w:t>A</w:t>
      </w:r>
      <w:r>
        <w:t>C. The statistics should be reviewed in terms of the latest SAMRASS Codebook.</w:t>
      </w:r>
    </w:p>
    <w:p w:rsidR="00326124" w:rsidRDefault="00326124" w:rsidP="00B71084">
      <w:pPr>
        <w:ind w:left="1440" w:firstLine="720"/>
        <w:jc w:val="both"/>
      </w:pPr>
    </w:p>
    <w:p w:rsidR="00F96BBA" w:rsidRDefault="00F96BBA" w:rsidP="00B71084">
      <w:pPr>
        <w:ind w:left="1440" w:firstLine="720"/>
        <w:jc w:val="both"/>
      </w:pPr>
    </w:p>
    <w:p w:rsidR="00F96BBA" w:rsidRDefault="00F96BBA" w:rsidP="00B71084">
      <w:pPr>
        <w:ind w:left="1440" w:firstLine="720"/>
        <w:jc w:val="both"/>
      </w:pPr>
    </w:p>
    <w:p w:rsidR="009D369C" w:rsidRDefault="00986E06" w:rsidP="00FA7EED">
      <w:pPr>
        <w:ind w:left="720" w:hanging="720"/>
        <w:jc w:val="both"/>
        <w:rPr>
          <w:b/>
        </w:rPr>
      </w:pPr>
      <w:r>
        <w:rPr>
          <w:b/>
        </w:rPr>
        <w:lastRenderedPageBreak/>
        <w:t>5</w:t>
      </w:r>
      <w:r w:rsidR="00D20E0F">
        <w:rPr>
          <w:b/>
        </w:rPr>
        <w:t xml:space="preserve">. </w:t>
      </w:r>
      <w:r w:rsidR="00D20E0F">
        <w:rPr>
          <w:b/>
        </w:rPr>
        <w:tab/>
        <w:t xml:space="preserve">LEARNING </w:t>
      </w:r>
      <w:r w:rsidR="001F3A70">
        <w:rPr>
          <w:b/>
        </w:rPr>
        <w:t xml:space="preserve">HUB </w:t>
      </w:r>
      <w:r w:rsidR="00FA7EED">
        <w:rPr>
          <w:b/>
        </w:rPr>
        <w:t xml:space="preserve">PRESENTATIONS </w:t>
      </w:r>
    </w:p>
    <w:p w:rsidR="006C3C0B" w:rsidRPr="00C7090C" w:rsidRDefault="00986E06" w:rsidP="006C3C0B">
      <w:pPr>
        <w:ind w:firstLine="720"/>
        <w:jc w:val="both"/>
        <w:rPr>
          <w:b/>
          <w:color w:val="000000" w:themeColor="text1"/>
        </w:rPr>
      </w:pPr>
      <w:r>
        <w:rPr>
          <w:b/>
          <w:color w:val="000000" w:themeColor="text1"/>
        </w:rPr>
        <w:t>5</w:t>
      </w:r>
      <w:r w:rsidR="006C3C0B" w:rsidRPr="00C7090C">
        <w:rPr>
          <w:b/>
          <w:color w:val="000000" w:themeColor="text1"/>
        </w:rPr>
        <w:t>.1 Transport and Machinery (T&amp;M) Team</w:t>
      </w:r>
    </w:p>
    <w:p w:rsidR="006C3C0B" w:rsidRPr="00CF5EC7" w:rsidRDefault="006C3C0B" w:rsidP="006C3C0B">
      <w:pPr>
        <w:tabs>
          <w:tab w:val="left" w:pos="709"/>
        </w:tabs>
        <w:jc w:val="both"/>
        <w:rPr>
          <w:color w:val="000000" w:themeColor="text1"/>
        </w:rPr>
      </w:pPr>
      <w:r w:rsidRPr="00CF5EC7">
        <w:rPr>
          <w:color w:val="000000" w:themeColor="text1"/>
        </w:rPr>
        <w:t xml:space="preserve">Mr. </w:t>
      </w:r>
      <w:r>
        <w:rPr>
          <w:color w:val="000000" w:themeColor="text1"/>
        </w:rPr>
        <w:t>Danie van der Merwe</w:t>
      </w:r>
      <w:r w:rsidRPr="00CF5EC7">
        <w:rPr>
          <w:color w:val="000000" w:themeColor="text1"/>
        </w:rPr>
        <w:t xml:space="preserve"> reported on progress update on activities of the </w:t>
      </w:r>
      <w:r>
        <w:rPr>
          <w:color w:val="000000" w:themeColor="text1"/>
        </w:rPr>
        <w:t>T&amp;M</w:t>
      </w:r>
      <w:r w:rsidRPr="00CF5EC7">
        <w:rPr>
          <w:color w:val="000000" w:themeColor="text1"/>
        </w:rPr>
        <w:t xml:space="preserve"> team.</w:t>
      </w:r>
    </w:p>
    <w:p w:rsidR="006C3C0B" w:rsidRDefault="006C3C0B" w:rsidP="006C3C0B">
      <w:pPr>
        <w:tabs>
          <w:tab w:val="left" w:pos="709"/>
        </w:tabs>
        <w:jc w:val="both"/>
        <w:rPr>
          <w:color w:val="000000" w:themeColor="text1"/>
        </w:rPr>
      </w:pPr>
    </w:p>
    <w:p w:rsidR="006C3C0B" w:rsidRPr="00CF5EC7" w:rsidRDefault="00EE5FBD" w:rsidP="006C3C0B">
      <w:pPr>
        <w:ind w:left="1440" w:hanging="720"/>
        <w:jc w:val="both"/>
        <w:rPr>
          <w:i/>
          <w:color w:val="000000" w:themeColor="text1"/>
          <w:u w:val="single"/>
        </w:rPr>
      </w:pPr>
      <w:r>
        <w:rPr>
          <w:i/>
          <w:color w:val="000000" w:themeColor="text1"/>
        </w:rPr>
        <w:t>a</w:t>
      </w:r>
      <w:r w:rsidR="006C3C0B" w:rsidRPr="001C0077">
        <w:rPr>
          <w:i/>
          <w:color w:val="000000" w:themeColor="text1"/>
        </w:rPr>
        <w:t xml:space="preserve">) </w:t>
      </w:r>
      <w:r w:rsidR="006C3C0B" w:rsidRPr="001C0077">
        <w:rPr>
          <w:i/>
          <w:color w:val="000000" w:themeColor="text1"/>
          <w:u w:val="single"/>
        </w:rPr>
        <w:t>Progress Update – Key Indicators</w:t>
      </w:r>
    </w:p>
    <w:p w:rsidR="006C3C0B" w:rsidRDefault="006C3C0B" w:rsidP="006C3C0B">
      <w:pPr>
        <w:jc w:val="both"/>
        <w:rPr>
          <w:color w:val="000000" w:themeColor="text1"/>
        </w:rPr>
      </w:pPr>
      <w:r>
        <w:rPr>
          <w:color w:val="000000" w:themeColor="text1"/>
        </w:rPr>
        <w:t>Progress report on key indicators pertaining to PDS for the Hard Rock and Open cast operations.  For all practices identified. He reported that:</w:t>
      </w:r>
    </w:p>
    <w:p w:rsidR="006C3C0B" w:rsidRDefault="006C3C0B" w:rsidP="006C3C0B">
      <w:pPr>
        <w:pStyle w:val="ListParagraph"/>
        <w:numPr>
          <w:ilvl w:val="0"/>
          <w:numId w:val="42"/>
        </w:numPr>
        <w:jc w:val="both"/>
        <w:rPr>
          <w:color w:val="000000" w:themeColor="text1"/>
        </w:rPr>
      </w:pPr>
      <w:r>
        <w:rPr>
          <w:color w:val="000000" w:themeColor="text1"/>
        </w:rPr>
        <w:t xml:space="preserve">With regard to the establishment of an effective PDS COPA for the Hard Rock and the Coal sectors, the objectives and modus operandi for the COPAs have been agreed upon. </w:t>
      </w:r>
    </w:p>
    <w:p w:rsidR="006C3C0B" w:rsidRDefault="006C3C0B" w:rsidP="006C3C0B">
      <w:pPr>
        <w:pStyle w:val="ListParagraph"/>
        <w:numPr>
          <w:ilvl w:val="0"/>
          <w:numId w:val="42"/>
        </w:numPr>
        <w:jc w:val="both"/>
        <w:rPr>
          <w:color w:val="000000" w:themeColor="text1"/>
        </w:rPr>
      </w:pPr>
      <w:r>
        <w:rPr>
          <w:color w:val="000000" w:themeColor="text1"/>
        </w:rPr>
        <w:t>For the Open cast operations, list appropriate participants in the selection of leading practices will be finalised by end August 2013.</w:t>
      </w:r>
    </w:p>
    <w:p w:rsidR="006C3C0B" w:rsidRDefault="006C3C0B" w:rsidP="006C3C0B">
      <w:pPr>
        <w:pStyle w:val="ListParagraph"/>
        <w:ind w:left="2160"/>
        <w:jc w:val="both"/>
        <w:rPr>
          <w:color w:val="000000" w:themeColor="text1"/>
        </w:rPr>
      </w:pPr>
    </w:p>
    <w:p w:rsidR="006C3C0B" w:rsidRDefault="00706858" w:rsidP="006C3C0B">
      <w:pPr>
        <w:ind w:firstLine="720"/>
        <w:jc w:val="both"/>
        <w:rPr>
          <w:i/>
          <w:color w:val="000000" w:themeColor="text1"/>
          <w:u w:val="single"/>
        </w:rPr>
      </w:pPr>
      <w:r>
        <w:rPr>
          <w:i/>
          <w:color w:val="000000" w:themeColor="text1"/>
        </w:rPr>
        <w:t>b</w:t>
      </w:r>
      <w:r w:rsidR="006C3C0B" w:rsidRPr="0026047C">
        <w:rPr>
          <w:i/>
          <w:color w:val="000000" w:themeColor="text1"/>
        </w:rPr>
        <w:t>)</w:t>
      </w:r>
      <w:r w:rsidR="006C3C0B" w:rsidRPr="0026047C">
        <w:rPr>
          <w:i/>
          <w:color w:val="000000" w:themeColor="text1"/>
          <w:u w:val="single"/>
        </w:rPr>
        <w:t xml:space="preserve">  </w:t>
      </w:r>
      <w:r w:rsidR="006C3C0B">
        <w:rPr>
          <w:i/>
          <w:color w:val="000000" w:themeColor="text1"/>
          <w:u w:val="single"/>
        </w:rPr>
        <w:t>PDS Leading Practice</w:t>
      </w:r>
      <w:r w:rsidR="006C3C0B" w:rsidRPr="00907004">
        <w:rPr>
          <w:i/>
          <w:color w:val="000000" w:themeColor="text1"/>
          <w:u w:val="single"/>
        </w:rPr>
        <w:t xml:space="preserve"> </w:t>
      </w:r>
    </w:p>
    <w:p w:rsidR="00706858" w:rsidRDefault="006C3C0B" w:rsidP="00706858">
      <w:pPr>
        <w:jc w:val="both"/>
        <w:rPr>
          <w:color w:val="000000" w:themeColor="text1"/>
        </w:rPr>
      </w:pPr>
      <w:r>
        <w:rPr>
          <w:color w:val="000000" w:themeColor="text1"/>
        </w:rPr>
        <w:t>Monitoring data are being collected and evaluated at Khutala Colliery. The roll-out of PDS at sections 43 and 44 has been completed. The second COPA meeting for the Hard Rock sector was held on the 28</w:t>
      </w:r>
      <w:r w:rsidRPr="004A2069">
        <w:rPr>
          <w:color w:val="000000" w:themeColor="text1"/>
          <w:vertAlign w:val="superscript"/>
        </w:rPr>
        <w:t>th</w:t>
      </w:r>
      <w:r>
        <w:rPr>
          <w:color w:val="000000" w:themeColor="text1"/>
        </w:rPr>
        <w:t xml:space="preserve"> of May 2013 and </w:t>
      </w:r>
      <w:r w:rsidR="00283AC7">
        <w:rPr>
          <w:color w:val="000000" w:themeColor="text1"/>
        </w:rPr>
        <w:t xml:space="preserve">attendance was very encouraging and </w:t>
      </w:r>
      <w:r>
        <w:rPr>
          <w:color w:val="000000" w:themeColor="text1"/>
        </w:rPr>
        <w:t xml:space="preserve">members were </w:t>
      </w:r>
      <w:r w:rsidR="006D4F79">
        <w:rPr>
          <w:color w:val="000000" w:themeColor="text1"/>
        </w:rPr>
        <w:t>very enthusiastic</w:t>
      </w:r>
      <w:r>
        <w:rPr>
          <w:color w:val="000000" w:themeColor="text1"/>
        </w:rPr>
        <w:t>.  The COPA meeting for the Coal sector was held on the 05</w:t>
      </w:r>
      <w:r w:rsidRPr="00B53771">
        <w:rPr>
          <w:color w:val="000000" w:themeColor="text1"/>
          <w:vertAlign w:val="superscript"/>
        </w:rPr>
        <w:t>th</w:t>
      </w:r>
      <w:r>
        <w:rPr>
          <w:color w:val="000000" w:themeColor="text1"/>
        </w:rPr>
        <w:t xml:space="preserve"> of June 2013 and only 32 people attended. Mr. </w:t>
      </w:r>
      <w:r w:rsidR="00EE5FBD">
        <w:rPr>
          <w:color w:val="000000" w:themeColor="text1"/>
        </w:rPr>
        <w:t>Van der Merwe</w:t>
      </w:r>
      <w:r>
        <w:rPr>
          <w:color w:val="000000" w:themeColor="text1"/>
        </w:rPr>
        <w:t xml:space="preserve"> indicated that the T&amp;M team will be participating in the PDS working group for underground diesel machines, which has been established in the Coal sector. </w:t>
      </w:r>
      <w:r w:rsidR="00706858">
        <w:rPr>
          <w:color w:val="000000" w:themeColor="text1"/>
        </w:rPr>
        <w:t xml:space="preserve">Plans are underway for the next PDS </w:t>
      </w:r>
      <w:r w:rsidR="00283AC7">
        <w:rPr>
          <w:color w:val="000000" w:themeColor="text1"/>
        </w:rPr>
        <w:t xml:space="preserve">Hard Rock </w:t>
      </w:r>
      <w:r w:rsidR="00706858">
        <w:rPr>
          <w:color w:val="000000" w:themeColor="text1"/>
        </w:rPr>
        <w:t>COPA meeting to be held on the 23</w:t>
      </w:r>
      <w:r w:rsidR="00706858" w:rsidRPr="00B53771">
        <w:rPr>
          <w:color w:val="000000" w:themeColor="text1"/>
          <w:vertAlign w:val="superscript"/>
        </w:rPr>
        <w:t>rd</w:t>
      </w:r>
      <w:r w:rsidR="00706858">
        <w:rPr>
          <w:color w:val="000000" w:themeColor="text1"/>
        </w:rPr>
        <w:t xml:space="preserve"> of July 2013 at Tau Tona mine. The focus of this meeting will be on behavioural issues. The team attended the gold inter-company </w:t>
      </w:r>
      <w:r w:rsidR="00283AC7">
        <w:rPr>
          <w:color w:val="000000" w:themeColor="text1"/>
        </w:rPr>
        <w:t xml:space="preserve">health and </w:t>
      </w:r>
      <w:r w:rsidR="00706858">
        <w:rPr>
          <w:color w:val="000000" w:themeColor="text1"/>
        </w:rPr>
        <w:t xml:space="preserve">safety meeting where T&amp;M issues were addressed as first priority. The Falls of Ground and health issues will also be considered in </w:t>
      </w:r>
      <w:r w:rsidR="006D4F79">
        <w:rPr>
          <w:color w:val="000000" w:themeColor="text1"/>
        </w:rPr>
        <w:t>future meetings</w:t>
      </w:r>
      <w:r w:rsidR="00706858">
        <w:rPr>
          <w:color w:val="000000" w:themeColor="text1"/>
        </w:rPr>
        <w:t xml:space="preserve">. </w:t>
      </w:r>
    </w:p>
    <w:p w:rsidR="006C3C0B" w:rsidRDefault="006C3C0B" w:rsidP="006C3C0B">
      <w:pPr>
        <w:jc w:val="both"/>
        <w:rPr>
          <w:color w:val="000000" w:themeColor="text1"/>
        </w:rPr>
      </w:pPr>
    </w:p>
    <w:p w:rsidR="00706858" w:rsidRDefault="00706858" w:rsidP="006C3C0B">
      <w:pPr>
        <w:jc w:val="both"/>
        <w:rPr>
          <w:color w:val="000000" w:themeColor="text1"/>
        </w:rPr>
      </w:pPr>
      <w:r>
        <w:rPr>
          <w:color w:val="000000" w:themeColor="text1"/>
        </w:rPr>
        <w:t>With regard to preparation for the CEO Task Team on Elimination of fatalities meeting to be held</w:t>
      </w:r>
      <w:r w:rsidR="006D4F79">
        <w:rPr>
          <w:color w:val="000000" w:themeColor="text1"/>
        </w:rPr>
        <w:t xml:space="preserve"> on the</w:t>
      </w:r>
      <w:r>
        <w:rPr>
          <w:color w:val="000000" w:themeColor="text1"/>
        </w:rPr>
        <w:t xml:space="preserve"> </w:t>
      </w:r>
      <w:r w:rsidR="00283AC7">
        <w:rPr>
          <w:color w:val="000000" w:themeColor="text1"/>
        </w:rPr>
        <w:t>30</w:t>
      </w:r>
      <w:r w:rsidR="006D4F79" w:rsidRPr="006D4F79">
        <w:rPr>
          <w:color w:val="000000" w:themeColor="text1"/>
          <w:vertAlign w:val="superscript"/>
        </w:rPr>
        <w:t>th</w:t>
      </w:r>
      <w:r w:rsidR="006D4F79">
        <w:rPr>
          <w:color w:val="000000" w:themeColor="text1"/>
        </w:rPr>
        <w:t xml:space="preserve"> of</w:t>
      </w:r>
      <w:r>
        <w:rPr>
          <w:color w:val="000000" w:themeColor="text1"/>
        </w:rPr>
        <w:t xml:space="preserve"> July 2013, the T&amp;M Team has been requested to engage with companies to obtain correct functionality information and verify it if possible. Companies should also provide baseline data used for measuring performance improvement. </w:t>
      </w:r>
    </w:p>
    <w:p w:rsidR="00706858" w:rsidRDefault="00706858" w:rsidP="006C3C0B">
      <w:pPr>
        <w:jc w:val="both"/>
        <w:rPr>
          <w:color w:val="000000" w:themeColor="text1"/>
        </w:rPr>
      </w:pPr>
    </w:p>
    <w:p w:rsidR="006C3C0B" w:rsidRPr="0096449B" w:rsidRDefault="00706858" w:rsidP="006C3C0B">
      <w:pPr>
        <w:ind w:firstLine="720"/>
        <w:jc w:val="both"/>
        <w:rPr>
          <w:i/>
          <w:color w:val="000000" w:themeColor="text1"/>
          <w:u w:val="single"/>
        </w:rPr>
      </w:pPr>
      <w:r>
        <w:rPr>
          <w:i/>
          <w:color w:val="000000" w:themeColor="text1"/>
        </w:rPr>
        <w:t>c</w:t>
      </w:r>
      <w:r w:rsidR="006C3C0B" w:rsidRPr="0096449B">
        <w:rPr>
          <w:i/>
          <w:color w:val="000000" w:themeColor="text1"/>
        </w:rPr>
        <w:t>)</w:t>
      </w:r>
      <w:r w:rsidR="006C3C0B" w:rsidRPr="0096449B">
        <w:rPr>
          <w:i/>
          <w:color w:val="000000" w:themeColor="text1"/>
          <w:u w:val="single"/>
        </w:rPr>
        <w:t xml:space="preserve"> </w:t>
      </w:r>
      <w:r w:rsidR="006C3C0B">
        <w:rPr>
          <w:i/>
          <w:color w:val="000000" w:themeColor="text1"/>
          <w:u w:val="single"/>
        </w:rPr>
        <w:t xml:space="preserve">Achievements and </w:t>
      </w:r>
      <w:r w:rsidR="006C3C0B" w:rsidRPr="0096449B">
        <w:rPr>
          <w:i/>
          <w:color w:val="000000" w:themeColor="text1"/>
          <w:u w:val="single"/>
        </w:rPr>
        <w:t>Industry</w:t>
      </w:r>
      <w:r w:rsidR="006C3C0B">
        <w:rPr>
          <w:i/>
          <w:color w:val="000000" w:themeColor="text1"/>
          <w:u w:val="single"/>
        </w:rPr>
        <w:t xml:space="preserve"> Interactions </w:t>
      </w:r>
    </w:p>
    <w:p w:rsidR="006C3C0B" w:rsidRDefault="006C3C0B" w:rsidP="006C3C0B">
      <w:pPr>
        <w:jc w:val="both"/>
        <w:rPr>
          <w:color w:val="000000" w:themeColor="text1"/>
        </w:rPr>
      </w:pPr>
      <w:r>
        <w:rPr>
          <w:color w:val="000000" w:themeColor="text1"/>
        </w:rPr>
        <w:t xml:space="preserve">Plans are underway for the T&amp;M planning workshop for the Coal sector to identify new leading practices. Mr. </w:t>
      </w:r>
      <w:r w:rsidR="00706858">
        <w:rPr>
          <w:color w:val="000000" w:themeColor="text1"/>
        </w:rPr>
        <w:t>van der Merwe</w:t>
      </w:r>
      <w:r>
        <w:rPr>
          <w:color w:val="000000" w:themeColor="text1"/>
        </w:rPr>
        <w:t xml:space="preserve"> reported that the list of participants in the identification of new leading practices will be finalized in August this year. The Hard Rock industry team meeting was held and statistics relating to accidents and incidents were collected from individual mines. These will assist in the preparations for the planning workshop to be held.</w:t>
      </w:r>
    </w:p>
    <w:p w:rsidR="006C3C0B" w:rsidRDefault="006C3C0B" w:rsidP="006C3C0B">
      <w:pPr>
        <w:jc w:val="both"/>
        <w:rPr>
          <w:color w:val="000000" w:themeColor="text1"/>
        </w:rPr>
      </w:pPr>
    </w:p>
    <w:p w:rsidR="006C3C0B" w:rsidRPr="0096449B" w:rsidRDefault="00696871" w:rsidP="006C3C0B">
      <w:pPr>
        <w:ind w:firstLine="720"/>
        <w:jc w:val="both"/>
        <w:rPr>
          <w:i/>
          <w:color w:val="000000" w:themeColor="text1"/>
          <w:u w:val="single"/>
        </w:rPr>
      </w:pPr>
      <w:r>
        <w:rPr>
          <w:i/>
          <w:color w:val="000000" w:themeColor="text1"/>
        </w:rPr>
        <w:t>d</w:t>
      </w:r>
      <w:r w:rsidR="006C3C0B" w:rsidRPr="0096449B">
        <w:rPr>
          <w:i/>
          <w:color w:val="000000" w:themeColor="text1"/>
        </w:rPr>
        <w:t>)</w:t>
      </w:r>
      <w:r w:rsidR="006C3C0B" w:rsidRPr="0096449B">
        <w:rPr>
          <w:i/>
          <w:color w:val="000000" w:themeColor="text1"/>
          <w:u w:val="single"/>
        </w:rPr>
        <w:t xml:space="preserve"> </w:t>
      </w:r>
      <w:r w:rsidR="006C3C0B">
        <w:rPr>
          <w:i/>
          <w:color w:val="000000" w:themeColor="text1"/>
          <w:u w:val="single"/>
        </w:rPr>
        <w:t>Lowlights</w:t>
      </w:r>
      <w:r w:rsidR="006C3C0B" w:rsidRPr="0096449B">
        <w:rPr>
          <w:i/>
          <w:color w:val="000000" w:themeColor="text1"/>
          <w:u w:val="single"/>
        </w:rPr>
        <w:t xml:space="preserve"> </w:t>
      </w:r>
    </w:p>
    <w:p w:rsidR="00CC0977" w:rsidRDefault="006C3C0B">
      <w:pPr>
        <w:jc w:val="both"/>
        <w:rPr>
          <w:color w:val="000000" w:themeColor="text1"/>
        </w:rPr>
      </w:pPr>
      <w:r w:rsidRPr="0096449B">
        <w:rPr>
          <w:color w:val="000000" w:themeColor="text1"/>
        </w:rPr>
        <w:t>The team reported</w:t>
      </w:r>
      <w:r w:rsidR="003D4321">
        <w:rPr>
          <w:color w:val="000000" w:themeColor="text1"/>
        </w:rPr>
        <w:t xml:space="preserve"> that inability of industry to form group adoption structures, with specific reference to </w:t>
      </w:r>
      <w:r w:rsidR="00283AC7">
        <w:rPr>
          <w:color w:val="000000" w:themeColor="text1"/>
        </w:rPr>
        <w:t>people with HR background to oversee the b</w:t>
      </w:r>
      <w:r w:rsidR="003D4321">
        <w:rPr>
          <w:color w:val="000000" w:themeColor="text1"/>
        </w:rPr>
        <w:t xml:space="preserve">ehavioural </w:t>
      </w:r>
      <w:r w:rsidR="00CA6081">
        <w:rPr>
          <w:color w:val="000000" w:themeColor="text1"/>
        </w:rPr>
        <w:t>process</w:t>
      </w:r>
      <w:r w:rsidR="00283AC7">
        <w:rPr>
          <w:color w:val="000000" w:themeColor="text1"/>
        </w:rPr>
        <w:t>es</w:t>
      </w:r>
      <w:r w:rsidR="003D4321">
        <w:rPr>
          <w:color w:val="000000" w:themeColor="text1"/>
        </w:rPr>
        <w:t xml:space="preserve">, was one of the major challenges experienced by the team. </w:t>
      </w:r>
      <w:r w:rsidR="00A06515">
        <w:rPr>
          <w:color w:val="000000" w:themeColor="text1"/>
        </w:rPr>
        <w:t>M</w:t>
      </w:r>
      <w:r w:rsidR="003D4321">
        <w:rPr>
          <w:color w:val="000000" w:themeColor="text1"/>
        </w:rPr>
        <w:t xml:space="preserve">embers of the Task Force </w:t>
      </w:r>
      <w:r w:rsidR="00A06515">
        <w:rPr>
          <w:color w:val="000000" w:themeColor="text1"/>
        </w:rPr>
        <w:t xml:space="preserve">were requested </w:t>
      </w:r>
      <w:r w:rsidR="003D4321">
        <w:rPr>
          <w:color w:val="000000" w:themeColor="text1"/>
        </w:rPr>
        <w:t>to assist in this regard to establish group multi-disciplinary teams. He further indicated that there has been poor attendance at the Coal industry team meetings. The team will engage with individual members to ensure attendance and SACEA will also be contacted to sought assistance.</w:t>
      </w:r>
    </w:p>
    <w:p w:rsidR="00CC0977" w:rsidRDefault="00CC0977">
      <w:pPr>
        <w:jc w:val="both"/>
        <w:rPr>
          <w:color w:val="000000" w:themeColor="text1"/>
        </w:rPr>
      </w:pPr>
    </w:p>
    <w:p w:rsidR="006C3C0B" w:rsidRPr="0096449B" w:rsidRDefault="00696871" w:rsidP="006C3C0B">
      <w:pPr>
        <w:ind w:firstLine="720"/>
        <w:jc w:val="both"/>
        <w:rPr>
          <w:i/>
          <w:color w:val="000000" w:themeColor="text1"/>
          <w:u w:val="single"/>
        </w:rPr>
      </w:pPr>
      <w:r>
        <w:rPr>
          <w:i/>
          <w:color w:val="000000" w:themeColor="text1"/>
        </w:rPr>
        <w:t>e</w:t>
      </w:r>
      <w:r w:rsidR="006C3C0B" w:rsidRPr="0096449B">
        <w:rPr>
          <w:i/>
          <w:color w:val="000000" w:themeColor="text1"/>
        </w:rPr>
        <w:t>)</w:t>
      </w:r>
      <w:r w:rsidR="006C3C0B" w:rsidRPr="0096449B">
        <w:rPr>
          <w:i/>
          <w:color w:val="000000" w:themeColor="text1"/>
          <w:u w:val="single"/>
        </w:rPr>
        <w:t xml:space="preserve"> </w:t>
      </w:r>
      <w:r w:rsidR="00CA6081">
        <w:rPr>
          <w:i/>
          <w:color w:val="000000" w:themeColor="text1"/>
          <w:u w:val="single"/>
        </w:rPr>
        <w:t>Task Force Assistance</w:t>
      </w:r>
      <w:r w:rsidR="006C3C0B" w:rsidRPr="0096449B">
        <w:rPr>
          <w:i/>
          <w:color w:val="000000" w:themeColor="text1"/>
          <w:u w:val="single"/>
        </w:rPr>
        <w:t xml:space="preserve"> </w:t>
      </w:r>
    </w:p>
    <w:p w:rsidR="00CC0977" w:rsidRDefault="00CA6081">
      <w:pPr>
        <w:jc w:val="both"/>
        <w:rPr>
          <w:color w:val="000000" w:themeColor="text1"/>
        </w:rPr>
      </w:pPr>
      <w:r>
        <w:rPr>
          <w:color w:val="000000" w:themeColor="text1"/>
        </w:rPr>
        <w:t>In conclusion, Mr. van der Merwe requested the Task Force to:</w:t>
      </w:r>
    </w:p>
    <w:p w:rsidR="00CC0977" w:rsidRDefault="00CA6081">
      <w:pPr>
        <w:pStyle w:val="ListParagraph"/>
        <w:numPr>
          <w:ilvl w:val="0"/>
          <w:numId w:val="47"/>
        </w:numPr>
        <w:jc w:val="both"/>
        <w:rPr>
          <w:color w:val="000000" w:themeColor="text1"/>
        </w:rPr>
      </w:pPr>
      <w:r>
        <w:rPr>
          <w:color w:val="000000" w:themeColor="text1"/>
        </w:rPr>
        <w:t>Assist in obtaining information from the mining houses.</w:t>
      </w:r>
    </w:p>
    <w:p w:rsidR="00CC0977" w:rsidRDefault="00CA6081">
      <w:pPr>
        <w:pStyle w:val="ListParagraph"/>
        <w:numPr>
          <w:ilvl w:val="0"/>
          <w:numId w:val="47"/>
        </w:numPr>
        <w:jc w:val="both"/>
        <w:rPr>
          <w:color w:val="000000" w:themeColor="text1"/>
        </w:rPr>
      </w:pPr>
      <w:r>
        <w:rPr>
          <w:color w:val="000000" w:themeColor="text1"/>
        </w:rPr>
        <w:t>Encourage support and participation for the PDS COPA for the Hard Rock and Coal mines.</w:t>
      </w:r>
    </w:p>
    <w:p w:rsidR="00CC0977" w:rsidRDefault="00CA6081">
      <w:pPr>
        <w:pStyle w:val="ListParagraph"/>
        <w:numPr>
          <w:ilvl w:val="0"/>
          <w:numId w:val="47"/>
        </w:numPr>
        <w:jc w:val="both"/>
        <w:rPr>
          <w:color w:val="000000" w:themeColor="text1"/>
        </w:rPr>
      </w:pPr>
      <w:r>
        <w:rPr>
          <w:color w:val="000000" w:themeColor="text1"/>
        </w:rPr>
        <w:lastRenderedPageBreak/>
        <w:t>Assist in embedding the MOSH process as part of the daily safety initiatives at their mines.</w:t>
      </w:r>
    </w:p>
    <w:p w:rsidR="00CC0977" w:rsidRDefault="00CA6081">
      <w:pPr>
        <w:pStyle w:val="ListParagraph"/>
        <w:numPr>
          <w:ilvl w:val="0"/>
          <w:numId w:val="47"/>
        </w:numPr>
        <w:jc w:val="both"/>
        <w:rPr>
          <w:color w:val="000000" w:themeColor="text1"/>
        </w:rPr>
      </w:pPr>
      <w:r>
        <w:rPr>
          <w:color w:val="000000" w:themeColor="text1"/>
        </w:rPr>
        <w:t>Ensure that the leading practice adoption is part of the appropriate leadership’s level performance measures.</w:t>
      </w:r>
    </w:p>
    <w:p w:rsidR="006D4F79" w:rsidRDefault="006D4F79" w:rsidP="006D4F79">
      <w:pPr>
        <w:pStyle w:val="ListParagraph"/>
        <w:ind w:left="2160"/>
        <w:jc w:val="both"/>
        <w:rPr>
          <w:color w:val="000000" w:themeColor="text1"/>
        </w:rPr>
      </w:pPr>
    </w:p>
    <w:p w:rsidR="003C0472" w:rsidRPr="00060FDD" w:rsidRDefault="006D4F79" w:rsidP="006D4F79">
      <w:pPr>
        <w:jc w:val="both"/>
        <w:rPr>
          <w:color w:val="000000" w:themeColor="text1"/>
        </w:rPr>
      </w:pPr>
      <w:r w:rsidRPr="00060FDD">
        <w:rPr>
          <w:color w:val="000000" w:themeColor="text1"/>
        </w:rPr>
        <w:t xml:space="preserve">The </w:t>
      </w:r>
      <w:r w:rsidR="003C0472" w:rsidRPr="00060FDD">
        <w:rPr>
          <w:color w:val="000000" w:themeColor="text1"/>
        </w:rPr>
        <w:t>MOSH Task Force expects the T&amp;M team to:</w:t>
      </w:r>
    </w:p>
    <w:p w:rsidR="00060FDD" w:rsidRPr="00060FDD" w:rsidRDefault="00060FDD" w:rsidP="006D4F79">
      <w:pPr>
        <w:jc w:val="both"/>
        <w:rPr>
          <w:color w:val="000000" w:themeColor="text1"/>
        </w:rPr>
      </w:pPr>
    </w:p>
    <w:tbl>
      <w:tblPr>
        <w:tblStyle w:val="TableGrid"/>
        <w:tblW w:w="9279" w:type="dxa"/>
        <w:tblLook w:val="04A0"/>
      </w:tblPr>
      <w:tblGrid>
        <w:gridCol w:w="5589"/>
        <w:gridCol w:w="1980"/>
        <w:gridCol w:w="1710"/>
      </w:tblGrid>
      <w:tr w:rsidR="00060FDD" w:rsidRPr="00060FDD" w:rsidTr="00060FDD">
        <w:tc>
          <w:tcPr>
            <w:tcW w:w="5589" w:type="dxa"/>
          </w:tcPr>
          <w:p w:rsidR="00060FDD" w:rsidRPr="00060FDD" w:rsidRDefault="00060FDD" w:rsidP="00D970CB">
            <w:pPr>
              <w:jc w:val="both"/>
              <w:rPr>
                <w:b/>
                <w:sz w:val="16"/>
                <w:szCs w:val="16"/>
              </w:rPr>
            </w:pPr>
            <w:r w:rsidRPr="00060FDD">
              <w:rPr>
                <w:b/>
                <w:sz w:val="16"/>
                <w:szCs w:val="16"/>
              </w:rPr>
              <w:t>TASK FORCE DECISION</w:t>
            </w:r>
          </w:p>
          <w:p w:rsidR="00060FDD" w:rsidRPr="00060FDD" w:rsidRDefault="00060FDD" w:rsidP="00060FDD">
            <w:pPr>
              <w:jc w:val="both"/>
              <w:rPr>
                <w:i/>
                <w:sz w:val="16"/>
                <w:szCs w:val="16"/>
                <w:u w:val="single"/>
              </w:rPr>
            </w:pPr>
            <w:r w:rsidRPr="00060FDD">
              <w:rPr>
                <w:i/>
                <w:sz w:val="16"/>
                <w:szCs w:val="16"/>
                <w:u w:val="single"/>
              </w:rPr>
              <w:t xml:space="preserve">Issue: </w:t>
            </w:r>
            <w:r w:rsidRPr="00060FDD">
              <w:rPr>
                <w:i/>
                <w:color w:val="000000" w:themeColor="text1"/>
                <w:sz w:val="16"/>
                <w:szCs w:val="16"/>
                <w:u w:val="single"/>
              </w:rPr>
              <w:t>T&amp;M Team activities</w:t>
            </w:r>
          </w:p>
        </w:tc>
        <w:tc>
          <w:tcPr>
            <w:tcW w:w="1980" w:type="dxa"/>
          </w:tcPr>
          <w:p w:rsidR="00060FDD" w:rsidRPr="00060FDD" w:rsidRDefault="00060FDD" w:rsidP="00D970CB">
            <w:pPr>
              <w:jc w:val="both"/>
              <w:rPr>
                <w:b/>
                <w:sz w:val="16"/>
                <w:szCs w:val="16"/>
              </w:rPr>
            </w:pPr>
            <w:r w:rsidRPr="00060FDD">
              <w:rPr>
                <w:b/>
                <w:sz w:val="16"/>
                <w:szCs w:val="16"/>
              </w:rPr>
              <w:t>Responsibility:</w:t>
            </w:r>
          </w:p>
        </w:tc>
        <w:tc>
          <w:tcPr>
            <w:tcW w:w="1710" w:type="dxa"/>
          </w:tcPr>
          <w:p w:rsidR="00060FDD" w:rsidRPr="00060FDD" w:rsidRDefault="00060FDD" w:rsidP="00D970CB">
            <w:pPr>
              <w:jc w:val="both"/>
              <w:rPr>
                <w:b/>
                <w:sz w:val="16"/>
                <w:szCs w:val="16"/>
              </w:rPr>
            </w:pPr>
            <w:r w:rsidRPr="00060FDD">
              <w:rPr>
                <w:b/>
                <w:sz w:val="16"/>
                <w:szCs w:val="16"/>
              </w:rPr>
              <w:t>Date:</w:t>
            </w:r>
          </w:p>
        </w:tc>
      </w:tr>
      <w:tr w:rsidR="00060FDD" w:rsidRPr="00060FDD" w:rsidTr="00060FDD">
        <w:tc>
          <w:tcPr>
            <w:tcW w:w="5589" w:type="dxa"/>
          </w:tcPr>
          <w:p w:rsidR="00060FDD" w:rsidRPr="00060FDD" w:rsidRDefault="00060FDD" w:rsidP="00D970CB">
            <w:pPr>
              <w:jc w:val="both"/>
              <w:rPr>
                <w:sz w:val="16"/>
                <w:szCs w:val="16"/>
              </w:rPr>
            </w:pPr>
            <w:r w:rsidRPr="00060FDD">
              <w:rPr>
                <w:color w:val="000000" w:themeColor="text1"/>
                <w:sz w:val="16"/>
                <w:szCs w:val="16"/>
              </w:rPr>
              <w:t>Distribute the Leading Practice Adoption Guide (LPAG) and the tracking monitor</w:t>
            </w:r>
          </w:p>
        </w:tc>
        <w:tc>
          <w:tcPr>
            <w:tcW w:w="1980" w:type="dxa"/>
            <w:vMerge w:val="restart"/>
          </w:tcPr>
          <w:p w:rsidR="00060FDD" w:rsidRPr="00060FDD" w:rsidRDefault="00060FDD" w:rsidP="00D970CB">
            <w:pPr>
              <w:jc w:val="both"/>
              <w:rPr>
                <w:sz w:val="16"/>
                <w:szCs w:val="16"/>
              </w:rPr>
            </w:pPr>
            <w:r w:rsidRPr="00060FDD">
              <w:rPr>
                <w:sz w:val="16"/>
                <w:szCs w:val="16"/>
              </w:rPr>
              <w:t>T&amp;M Team</w:t>
            </w:r>
          </w:p>
        </w:tc>
        <w:tc>
          <w:tcPr>
            <w:tcW w:w="1710" w:type="dxa"/>
            <w:vMerge w:val="restart"/>
          </w:tcPr>
          <w:p w:rsidR="00060FDD" w:rsidRPr="00060FDD" w:rsidRDefault="00060FDD" w:rsidP="00D970CB">
            <w:pPr>
              <w:jc w:val="both"/>
              <w:rPr>
                <w:sz w:val="16"/>
                <w:szCs w:val="16"/>
              </w:rPr>
            </w:pPr>
            <w:r w:rsidRPr="00060FDD">
              <w:rPr>
                <w:sz w:val="16"/>
                <w:szCs w:val="16"/>
              </w:rPr>
              <w:t>2013</w:t>
            </w:r>
          </w:p>
        </w:tc>
      </w:tr>
      <w:tr w:rsidR="00060FDD" w:rsidRPr="00060FDD" w:rsidTr="00060FDD">
        <w:tc>
          <w:tcPr>
            <w:tcW w:w="5589" w:type="dxa"/>
          </w:tcPr>
          <w:p w:rsidR="00060FDD" w:rsidRPr="00060FDD" w:rsidRDefault="00060FDD" w:rsidP="00D970CB">
            <w:pPr>
              <w:jc w:val="both"/>
              <w:rPr>
                <w:color w:val="000000" w:themeColor="text1"/>
                <w:sz w:val="16"/>
                <w:szCs w:val="16"/>
              </w:rPr>
            </w:pPr>
            <w:r w:rsidRPr="00060FDD">
              <w:rPr>
                <w:color w:val="000000" w:themeColor="text1"/>
                <w:sz w:val="16"/>
                <w:szCs w:val="16"/>
                <w:lang w:val="en-GB"/>
              </w:rPr>
              <w:t>To set out clear timelines for the LPAG availability</w:t>
            </w:r>
          </w:p>
        </w:tc>
        <w:tc>
          <w:tcPr>
            <w:tcW w:w="1980" w:type="dxa"/>
            <w:vMerge/>
          </w:tcPr>
          <w:p w:rsidR="00060FDD" w:rsidRPr="00060FDD" w:rsidRDefault="00060FDD" w:rsidP="00D970CB">
            <w:pPr>
              <w:jc w:val="both"/>
              <w:rPr>
                <w:sz w:val="16"/>
                <w:szCs w:val="16"/>
              </w:rPr>
            </w:pPr>
          </w:p>
        </w:tc>
        <w:tc>
          <w:tcPr>
            <w:tcW w:w="1710" w:type="dxa"/>
            <w:vMerge/>
          </w:tcPr>
          <w:p w:rsidR="00060FDD" w:rsidRPr="00060FDD" w:rsidRDefault="00060FDD" w:rsidP="00D970CB">
            <w:pPr>
              <w:jc w:val="both"/>
              <w:rPr>
                <w:sz w:val="16"/>
                <w:szCs w:val="16"/>
              </w:rPr>
            </w:pPr>
          </w:p>
        </w:tc>
      </w:tr>
      <w:tr w:rsidR="00060FDD" w:rsidRPr="00060FDD" w:rsidTr="00060FDD">
        <w:tc>
          <w:tcPr>
            <w:tcW w:w="5589" w:type="dxa"/>
          </w:tcPr>
          <w:p w:rsidR="00060FDD" w:rsidRPr="00060FDD" w:rsidRDefault="00060FDD" w:rsidP="00D970CB">
            <w:pPr>
              <w:jc w:val="both"/>
              <w:rPr>
                <w:color w:val="000000" w:themeColor="text1"/>
                <w:sz w:val="16"/>
                <w:szCs w:val="16"/>
              </w:rPr>
            </w:pPr>
            <w:r w:rsidRPr="00060FDD">
              <w:rPr>
                <w:color w:val="000000" w:themeColor="text1"/>
                <w:sz w:val="16"/>
                <w:szCs w:val="16"/>
                <w:lang w:val="en-GB"/>
              </w:rPr>
              <w:t>Provide a schedule of team meetings and events</w:t>
            </w:r>
          </w:p>
        </w:tc>
        <w:tc>
          <w:tcPr>
            <w:tcW w:w="1980" w:type="dxa"/>
            <w:vMerge/>
          </w:tcPr>
          <w:p w:rsidR="00060FDD" w:rsidRPr="00060FDD" w:rsidRDefault="00060FDD" w:rsidP="00D970CB">
            <w:pPr>
              <w:jc w:val="both"/>
              <w:rPr>
                <w:sz w:val="16"/>
                <w:szCs w:val="16"/>
              </w:rPr>
            </w:pPr>
          </w:p>
        </w:tc>
        <w:tc>
          <w:tcPr>
            <w:tcW w:w="1710" w:type="dxa"/>
            <w:vMerge/>
          </w:tcPr>
          <w:p w:rsidR="00060FDD" w:rsidRPr="00060FDD" w:rsidRDefault="00060FDD" w:rsidP="00D970CB">
            <w:pPr>
              <w:jc w:val="both"/>
              <w:rPr>
                <w:sz w:val="16"/>
                <w:szCs w:val="16"/>
              </w:rPr>
            </w:pPr>
          </w:p>
        </w:tc>
      </w:tr>
    </w:tbl>
    <w:p w:rsidR="00060FDD" w:rsidRDefault="00060FDD" w:rsidP="006D4F79">
      <w:pPr>
        <w:jc w:val="both"/>
        <w:rPr>
          <w:color w:val="000000" w:themeColor="text1"/>
          <w:highlight w:val="yellow"/>
        </w:rPr>
      </w:pPr>
    </w:p>
    <w:p w:rsidR="00CA6081" w:rsidRPr="00CF5EC7" w:rsidRDefault="00986E06" w:rsidP="00CA6081">
      <w:pPr>
        <w:ind w:firstLine="720"/>
        <w:jc w:val="both"/>
        <w:rPr>
          <w:b/>
          <w:color w:val="000000" w:themeColor="text1"/>
        </w:rPr>
      </w:pPr>
      <w:r>
        <w:rPr>
          <w:b/>
          <w:color w:val="000000" w:themeColor="text1"/>
        </w:rPr>
        <w:t>5</w:t>
      </w:r>
      <w:r w:rsidR="00CA6081" w:rsidRPr="00CF5EC7">
        <w:rPr>
          <w:b/>
          <w:color w:val="000000" w:themeColor="text1"/>
        </w:rPr>
        <w:t>.</w:t>
      </w:r>
      <w:r w:rsidR="00CA6081">
        <w:rPr>
          <w:b/>
          <w:color w:val="000000" w:themeColor="text1"/>
        </w:rPr>
        <w:t>2</w:t>
      </w:r>
      <w:r w:rsidR="00CA6081" w:rsidRPr="00CF5EC7">
        <w:rPr>
          <w:b/>
          <w:color w:val="000000" w:themeColor="text1"/>
        </w:rPr>
        <w:t xml:space="preserve"> </w:t>
      </w:r>
      <w:r w:rsidR="00CA6081" w:rsidRPr="00CF5EC7">
        <w:rPr>
          <w:b/>
          <w:color w:val="000000" w:themeColor="text1"/>
        </w:rPr>
        <w:tab/>
        <w:t>Dust Team</w:t>
      </w:r>
    </w:p>
    <w:p w:rsidR="00CA6081" w:rsidRPr="00CF5EC7" w:rsidRDefault="00CA6081" w:rsidP="00CA6081">
      <w:pPr>
        <w:tabs>
          <w:tab w:val="left" w:pos="709"/>
        </w:tabs>
        <w:jc w:val="both"/>
        <w:rPr>
          <w:color w:val="000000" w:themeColor="text1"/>
        </w:rPr>
      </w:pPr>
      <w:r>
        <w:rPr>
          <w:color w:val="000000" w:themeColor="text1"/>
        </w:rPr>
        <w:t>D</w:t>
      </w:r>
      <w:r w:rsidRPr="00CF5EC7">
        <w:rPr>
          <w:color w:val="000000" w:themeColor="text1"/>
        </w:rPr>
        <w:t xml:space="preserve">r. </w:t>
      </w:r>
      <w:r>
        <w:rPr>
          <w:color w:val="000000" w:themeColor="text1"/>
        </w:rPr>
        <w:t>Banyini</w:t>
      </w:r>
      <w:r w:rsidRPr="00CF5EC7">
        <w:rPr>
          <w:color w:val="000000" w:themeColor="text1"/>
        </w:rPr>
        <w:t xml:space="preserve"> reported on progress update on activities of the Dust team.</w:t>
      </w:r>
    </w:p>
    <w:p w:rsidR="00CA6081" w:rsidRDefault="00CA6081" w:rsidP="00CA6081">
      <w:pPr>
        <w:tabs>
          <w:tab w:val="left" w:pos="709"/>
        </w:tabs>
        <w:jc w:val="both"/>
        <w:rPr>
          <w:color w:val="000000" w:themeColor="text1"/>
        </w:rPr>
      </w:pPr>
    </w:p>
    <w:p w:rsidR="001169B3" w:rsidRDefault="001169B3" w:rsidP="001169B3">
      <w:pPr>
        <w:ind w:left="1440" w:hanging="720"/>
        <w:jc w:val="both"/>
        <w:rPr>
          <w:i/>
          <w:color w:val="000000" w:themeColor="text1"/>
          <w:u w:val="single"/>
        </w:rPr>
      </w:pPr>
      <w:r w:rsidRPr="001C0077">
        <w:rPr>
          <w:i/>
          <w:color w:val="000000" w:themeColor="text1"/>
        </w:rPr>
        <w:t xml:space="preserve">a) </w:t>
      </w:r>
      <w:r>
        <w:rPr>
          <w:i/>
          <w:color w:val="000000" w:themeColor="text1"/>
          <w:u w:val="single"/>
        </w:rPr>
        <w:t>Update on 2011/2012 DMR Annual Report</w:t>
      </w:r>
    </w:p>
    <w:p w:rsidR="00CC0977" w:rsidRDefault="000F0E60">
      <w:pPr>
        <w:jc w:val="both"/>
        <w:rPr>
          <w:color w:val="000000" w:themeColor="text1"/>
        </w:rPr>
      </w:pPr>
      <w:r w:rsidRPr="00CC0977">
        <w:rPr>
          <w:color w:val="000000" w:themeColor="text1"/>
        </w:rPr>
        <w:t xml:space="preserve">The </w:t>
      </w:r>
      <w:r w:rsidR="003A78C8" w:rsidRPr="00CC0977">
        <w:rPr>
          <w:color w:val="000000" w:themeColor="text1"/>
        </w:rPr>
        <w:t>health-related statistics on compliance to respirable cristaline silica (&lt;0.10mg/m3)</w:t>
      </w:r>
      <w:r w:rsidRPr="00CC0977">
        <w:rPr>
          <w:color w:val="000000" w:themeColor="text1"/>
        </w:rPr>
        <w:t xml:space="preserve"> and occupational lung diseases were noted</w:t>
      </w:r>
      <w:r w:rsidR="003A78C8" w:rsidRPr="00CC0977">
        <w:rPr>
          <w:color w:val="000000" w:themeColor="text1"/>
        </w:rPr>
        <w:t xml:space="preserve">. It was concluded from the presentation that there has been an improvement in </w:t>
      </w:r>
      <w:r w:rsidR="00A06515">
        <w:rPr>
          <w:color w:val="000000" w:themeColor="text1"/>
        </w:rPr>
        <w:t xml:space="preserve">compliance to the set target on respirable cristaline silica and a decrease in </w:t>
      </w:r>
      <w:r w:rsidR="003A78C8" w:rsidRPr="00CC0977">
        <w:rPr>
          <w:color w:val="000000" w:themeColor="text1"/>
        </w:rPr>
        <w:t>the</w:t>
      </w:r>
      <w:r w:rsidRPr="00CC0977">
        <w:rPr>
          <w:color w:val="000000" w:themeColor="text1"/>
        </w:rPr>
        <w:t xml:space="preserve"> number of </w:t>
      </w:r>
      <w:r w:rsidR="00A06515">
        <w:rPr>
          <w:color w:val="000000" w:themeColor="text1"/>
        </w:rPr>
        <w:t xml:space="preserve">reported </w:t>
      </w:r>
      <w:r w:rsidRPr="00CC0977">
        <w:rPr>
          <w:color w:val="000000" w:themeColor="text1"/>
        </w:rPr>
        <w:t>occupational lung di</w:t>
      </w:r>
      <w:r w:rsidR="003A78C8" w:rsidRPr="00CC0977">
        <w:rPr>
          <w:color w:val="000000" w:themeColor="text1"/>
        </w:rPr>
        <w:t>seases since 2010</w:t>
      </w:r>
      <w:r w:rsidRPr="00CC0977">
        <w:rPr>
          <w:color w:val="000000" w:themeColor="text1"/>
        </w:rPr>
        <w:t xml:space="preserve"> in the diamond and gold sectors.</w:t>
      </w:r>
    </w:p>
    <w:p w:rsidR="001169B3" w:rsidRDefault="001169B3" w:rsidP="00CA6081">
      <w:pPr>
        <w:tabs>
          <w:tab w:val="left" w:pos="709"/>
        </w:tabs>
        <w:jc w:val="both"/>
        <w:rPr>
          <w:color w:val="000000" w:themeColor="text1"/>
        </w:rPr>
      </w:pPr>
    </w:p>
    <w:p w:rsidR="00CA6081" w:rsidRPr="00CF5EC7" w:rsidRDefault="00696871" w:rsidP="00CA6081">
      <w:pPr>
        <w:ind w:left="1440" w:hanging="720"/>
        <w:jc w:val="both"/>
        <w:rPr>
          <w:i/>
          <w:color w:val="000000" w:themeColor="text1"/>
          <w:u w:val="single"/>
        </w:rPr>
      </w:pPr>
      <w:r>
        <w:rPr>
          <w:i/>
          <w:color w:val="000000" w:themeColor="text1"/>
        </w:rPr>
        <w:t>b</w:t>
      </w:r>
      <w:r w:rsidR="00CA6081" w:rsidRPr="001C0077">
        <w:rPr>
          <w:i/>
          <w:color w:val="000000" w:themeColor="text1"/>
        </w:rPr>
        <w:t xml:space="preserve">) </w:t>
      </w:r>
      <w:r w:rsidR="00CA6081" w:rsidRPr="001C0077">
        <w:rPr>
          <w:i/>
          <w:color w:val="000000" w:themeColor="text1"/>
          <w:u w:val="single"/>
        </w:rPr>
        <w:t xml:space="preserve">Progress Update </w:t>
      </w:r>
      <w:r w:rsidR="004375A9" w:rsidRPr="001C0077">
        <w:rPr>
          <w:i/>
          <w:color w:val="000000" w:themeColor="text1"/>
          <w:u w:val="single"/>
        </w:rPr>
        <w:t xml:space="preserve">– </w:t>
      </w:r>
      <w:r w:rsidR="004375A9">
        <w:rPr>
          <w:i/>
          <w:color w:val="000000" w:themeColor="text1"/>
          <w:u w:val="single"/>
        </w:rPr>
        <w:t>S</w:t>
      </w:r>
      <w:r w:rsidR="00AA682D">
        <w:rPr>
          <w:i/>
          <w:color w:val="000000" w:themeColor="text1"/>
          <w:u w:val="single"/>
        </w:rPr>
        <w:t>imple Leading Practices (SLP)</w:t>
      </w:r>
    </w:p>
    <w:p w:rsidR="00CA6081" w:rsidRDefault="00CA6081" w:rsidP="00CA6081">
      <w:pPr>
        <w:jc w:val="both"/>
        <w:rPr>
          <w:color w:val="000000" w:themeColor="text1"/>
        </w:rPr>
      </w:pPr>
      <w:r>
        <w:rPr>
          <w:color w:val="000000" w:themeColor="text1"/>
        </w:rPr>
        <w:t xml:space="preserve">Progress </w:t>
      </w:r>
      <w:r w:rsidR="00C343A3">
        <w:rPr>
          <w:color w:val="000000" w:themeColor="text1"/>
        </w:rPr>
        <w:t>update on</w:t>
      </w:r>
      <w:r>
        <w:rPr>
          <w:color w:val="000000" w:themeColor="text1"/>
        </w:rPr>
        <w:t xml:space="preserve"> QAFS, Multistage Filtration systems, Winch Covers and Development Waterblast simple leading practices was presented</w:t>
      </w:r>
      <w:r w:rsidR="003C0472">
        <w:rPr>
          <w:color w:val="000000" w:themeColor="text1"/>
        </w:rPr>
        <w:t xml:space="preserve"> as follows:</w:t>
      </w:r>
      <w:r>
        <w:rPr>
          <w:color w:val="000000" w:themeColor="text1"/>
        </w:rPr>
        <w:t xml:space="preserve"> </w:t>
      </w:r>
    </w:p>
    <w:p w:rsidR="00C343A3" w:rsidRDefault="00C343A3" w:rsidP="00CA6081">
      <w:pPr>
        <w:pStyle w:val="ListParagraph"/>
        <w:numPr>
          <w:ilvl w:val="0"/>
          <w:numId w:val="23"/>
        </w:numPr>
        <w:jc w:val="both"/>
        <w:rPr>
          <w:color w:val="000000" w:themeColor="text1"/>
        </w:rPr>
      </w:pPr>
      <w:r>
        <w:rPr>
          <w:color w:val="000000" w:themeColor="text1"/>
        </w:rPr>
        <w:t xml:space="preserve">Both the Multi-stage Filtration system and the Winch covers have been approved as new </w:t>
      </w:r>
      <w:r w:rsidR="00AA682D">
        <w:rPr>
          <w:color w:val="000000" w:themeColor="text1"/>
        </w:rPr>
        <w:t xml:space="preserve">MOSH </w:t>
      </w:r>
      <w:r>
        <w:rPr>
          <w:color w:val="000000" w:themeColor="text1"/>
        </w:rPr>
        <w:t>simple leading practices. Dr. Banyin</w:t>
      </w:r>
      <w:r w:rsidR="00AA682D">
        <w:rPr>
          <w:color w:val="000000" w:themeColor="text1"/>
        </w:rPr>
        <w:t>i</w:t>
      </w:r>
      <w:r>
        <w:rPr>
          <w:color w:val="000000" w:themeColor="text1"/>
        </w:rPr>
        <w:t xml:space="preserve"> indicated that the Multi-stage Filtration system will benefit largely mines in the base metal, gold, diamond and platinum sectors whereas the Winch covers will benefit mainly the gold and platinum operations where scraping of ore </w:t>
      </w:r>
      <w:r w:rsidR="004375A9">
        <w:rPr>
          <w:color w:val="000000" w:themeColor="text1"/>
        </w:rPr>
        <w:t>b</w:t>
      </w:r>
      <w:r>
        <w:rPr>
          <w:color w:val="000000" w:themeColor="text1"/>
        </w:rPr>
        <w:t>y winches take place.</w:t>
      </w:r>
      <w:r w:rsidR="004375A9">
        <w:rPr>
          <w:color w:val="000000" w:themeColor="text1"/>
        </w:rPr>
        <w:t xml:space="preserve"> She informed members that a </w:t>
      </w:r>
      <w:r w:rsidR="00CC0977">
        <w:rPr>
          <w:color w:val="000000" w:themeColor="text1"/>
        </w:rPr>
        <w:t xml:space="preserve">Briefing workshop will </w:t>
      </w:r>
      <w:r w:rsidR="004375A9">
        <w:rPr>
          <w:color w:val="000000" w:themeColor="text1"/>
        </w:rPr>
        <w:t>be held on the 17</w:t>
      </w:r>
      <w:r w:rsidR="003A78C8" w:rsidRPr="003A78C8">
        <w:rPr>
          <w:color w:val="000000" w:themeColor="text1"/>
          <w:vertAlign w:val="superscript"/>
        </w:rPr>
        <w:t>th</w:t>
      </w:r>
      <w:r w:rsidR="004375A9">
        <w:rPr>
          <w:color w:val="000000" w:themeColor="text1"/>
        </w:rPr>
        <w:t xml:space="preserve"> of July 2013 to officially introduce these practices to the industry. </w:t>
      </w:r>
    </w:p>
    <w:p w:rsidR="00CA6081" w:rsidRDefault="00C343A3" w:rsidP="00CA6081">
      <w:pPr>
        <w:pStyle w:val="ListParagraph"/>
        <w:numPr>
          <w:ilvl w:val="0"/>
          <w:numId w:val="23"/>
        </w:numPr>
        <w:jc w:val="both"/>
        <w:rPr>
          <w:color w:val="000000" w:themeColor="text1"/>
        </w:rPr>
      </w:pPr>
      <w:r>
        <w:rPr>
          <w:color w:val="000000" w:themeColor="text1"/>
        </w:rPr>
        <w:t xml:space="preserve">With regards to Development Waterblast and QAFS, an underground visit was </w:t>
      </w:r>
      <w:r w:rsidR="00AA682D">
        <w:rPr>
          <w:color w:val="000000" w:themeColor="text1"/>
        </w:rPr>
        <w:t>undertaken on the 26</w:t>
      </w:r>
      <w:r w:rsidR="003A78C8" w:rsidRPr="003A78C8">
        <w:rPr>
          <w:color w:val="000000" w:themeColor="text1"/>
          <w:vertAlign w:val="superscript"/>
        </w:rPr>
        <w:t>th</w:t>
      </w:r>
      <w:r w:rsidR="00AA682D">
        <w:rPr>
          <w:color w:val="000000" w:themeColor="text1"/>
        </w:rPr>
        <w:t xml:space="preserve"> of June 2013 </w:t>
      </w:r>
      <w:r>
        <w:rPr>
          <w:color w:val="000000" w:themeColor="text1"/>
        </w:rPr>
        <w:t>to investigate these two practices.</w:t>
      </w:r>
    </w:p>
    <w:p w:rsidR="00060FDD" w:rsidRDefault="00060FDD" w:rsidP="00CA6081">
      <w:pPr>
        <w:jc w:val="both"/>
        <w:rPr>
          <w:color w:val="000000" w:themeColor="text1"/>
        </w:rPr>
      </w:pPr>
    </w:p>
    <w:p w:rsidR="00CA6081" w:rsidRDefault="00AA682D" w:rsidP="00CA6081">
      <w:pPr>
        <w:jc w:val="both"/>
        <w:rPr>
          <w:color w:val="000000" w:themeColor="text1"/>
        </w:rPr>
      </w:pPr>
      <w:r>
        <w:rPr>
          <w:color w:val="000000" w:themeColor="text1"/>
        </w:rPr>
        <w:t xml:space="preserve">Regarding </w:t>
      </w:r>
      <w:r w:rsidR="00CA6081">
        <w:rPr>
          <w:color w:val="000000" w:themeColor="text1"/>
        </w:rPr>
        <w:t>the potential practices</w:t>
      </w:r>
      <w:r w:rsidR="004375A9">
        <w:rPr>
          <w:color w:val="000000" w:themeColor="text1"/>
        </w:rPr>
        <w:t xml:space="preserve"> (i.e. the transfer point spray configuration)</w:t>
      </w:r>
      <w:r w:rsidR="00CA6081">
        <w:rPr>
          <w:color w:val="000000" w:themeColor="text1"/>
        </w:rPr>
        <w:t xml:space="preserve"> identified by the Coal sector, </w:t>
      </w:r>
      <w:r w:rsidR="00CC0977">
        <w:rPr>
          <w:color w:val="000000" w:themeColor="text1"/>
        </w:rPr>
        <w:t xml:space="preserve">preparation of relevant documents </w:t>
      </w:r>
      <w:r w:rsidR="00130CA2">
        <w:rPr>
          <w:color w:val="000000" w:themeColor="text1"/>
        </w:rPr>
        <w:t>to determine their eligibility as simple leading practices</w:t>
      </w:r>
      <w:r w:rsidR="00CC0977">
        <w:rPr>
          <w:color w:val="000000" w:themeColor="text1"/>
        </w:rPr>
        <w:t xml:space="preserve"> or not were completed on the 14</w:t>
      </w:r>
      <w:r w:rsidR="00CC0977" w:rsidRPr="00CC0977">
        <w:rPr>
          <w:color w:val="000000" w:themeColor="text1"/>
          <w:vertAlign w:val="superscript"/>
        </w:rPr>
        <w:t>th</w:t>
      </w:r>
      <w:r w:rsidR="00CC0977">
        <w:rPr>
          <w:color w:val="000000" w:themeColor="text1"/>
        </w:rPr>
        <w:t xml:space="preserve"> of June 2013 at Sasol – Irendale mine.</w:t>
      </w:r>
      <w:r w:rsidR="00130CA2">
        <w:rPr>
          <w:color w:val="000000" w:themeColor="text1"/>
        </w:rPr>
        <w:t xml:space="preserve"> </w:t>
      </w:r>
    </w:p>
    <w:p w:rsidR="00CA6081" w:rsidRDefault="00CA6081" w:rsidP="00CA6081">
      <w:pPr>
        <w:jc w:val="both"/>
        <w:rPr>
          <w:color w:val="000000" w:themeColor="text1"/>
        </w:rPr>
      </w:pPr>
    </w:p>
    <w:p w:rsidR="00CA6081" w:rsidRDefault="00CA6081" w:rsidP="00CA6081">
      <w:pPr>
        <w:ind w:firstLine="720"/>
        <w:jc w:val="both"/>
        <w:rPr>
          <w:i/>
          <w:color w:val="000000" w:themeColor="text1"/>
        </w:rPr>
      </w:pPr>
      <w:r>
        <w:rPr>
          <w:i/>
          <w:color w:val="000000" w:themeColor="text1"/>
        </w:rPr>
        <w:t xml:space="preserve">c) </w:t>
      </w:r>
      <w:r w:rsidRPr="00FC2B25">
        <w:rPr>
          <w:i/>
          <w:color w:val="000000" w:themeColor="text1"/>
          <w:u w:val="single"/>
        </w:rPr>
        <w:t>Lowlights</w:t>
      </w:r>
    </w:p>
    <w:p w:rsidR="009E15A9" w:rsidRPr="00072C6C" w:rsidRDefault="00CA6081" w:rsidP="009E15A9">
      <w:pPr>
        <w:jc w:val="both"/>
        <w:rPr>
          <w:i/>
          <w:color w:val="000000" w:themeColor="text1"/>
        </w:rPr>
      </w:pPr>
      <w:r w:rsidRPr="00072C6C">
        <w:rPr>
          <w:color w:val="000000" w:themeColor="text1"/>
          <w:lang w:val="en-ZA"/>
        </w:rPr>
        <w:t>Dr. Banyini re</w:t>
      </w:r>
      <w:r>
        <w:rPr>
          <w:color w:val="000000" w:themeColor="text1"/>
          <w:lang w:val="en-ZA"/>
        </w:rPr>
        <w:t>p</w:t>
      </w:r>
      <w:r w:rsidRPr="00072C6C">
        <w:rPr>
          <w:color w:val="000000" w:themeColor="text1"/>
          <w:lang w:val="en-ZA"/>
        </w:rPr>
        <w:t xml:space="preserve">orted that there has been </w:t>
      </w:r>
      <w:r w:rsidR="004375A9">
        <w:rPr>
          <w:color w:val="000000" w:themeColor="text1"/>
          <w:lang w:val="en-ZA"/>
        </w:rPr>
        <w:t xml:space="preserve">a lack of support </w:t>
      </w:r>
      <w:r w:rsidR="00AA682D">
        <w:rPr>
          <w:color w:val="000000" w:themeColor="text1"/>
          <w:lang w:val="en-ZA"/>
        </w:rPr>
        <w:t xml:space="preserve">from mines’ senior managers on </w:t>
      </w:r>
      <w:r w:rsidR="004375A9">
        <w:rPr>
          <w:color w:val="000000" w:themeColor="text1"/>
          <w:lang w:val="en-ZA"/>
        </w:rPr>
        <w:t xml:space="preserve">the scheduled </w:t>
      </w:r>
      <w:r w:rsidR="00CC0977">
        <w:rPr>
          <w:color w:val="000000" w:themeColor="text1"/>
          <w:lang w:val="en-ZA"/>
        </w:rPr>
        <w:t>Briefing</w:t>
      </w:r>
      <w:r w:rsidR="004375A9">
        <w:rPr>
          <w:color w:val="000000" w:themeColor="text1"/>
          <w:lang w:val="en-ZA"/>
        </w:rPr>
        <w:t xml:space="preserve"> workshop </w:t>
      </w:r>
      <w:r w:rsidR="00AA682D">
        <w:rPr>
          <w:color w:val="000000" w:themeColor="text1"/>
          <w:lang w:val="en-ZA"/>
        </w:rPr>
        <w:t>taking place on the 17</w:t>
      </w:r>
      <w:r w:rsidR="003A78C8" w:rsidRPr="003A78C8">
        <w:rPr>
          <w:color w:val="000000" w:themeColor="text1"/>
          <w:vertAlign w:val="superscript"/>
          <w:lang w:val="en-ZA"/>
        </w:rPr>
        <w:t>th</w:t>
      </w:r>
      <w:r w:rsidR="00AA682D">
        <w:rPr>
          <w:color w:val="000000" w:themeColor="text1"/>
          <w:lang w:val="en-ZA"/>
        </w:rPr>
        <w:t xml:space="preserve"> of July. She therefore requested the Task Force to encourage support from their operations.</w:t>
      </w:r>
      <w:r w:rsidR="009E15A9">
        <w:rPr>
          <w:color w:val="000000" w:themeColor="text1"/>
          <w:lang w:val="en-ZA"/>
        </w:rPr>
        <w:t xml:space="preserve"> In conclusion the Chairperson appealed to members of the Task Force to send appropriate candidates to the workshop to be held on the 17</w:t>
      </w:r>
      <w:r w:rsidR="009E15A9" w:rsidRPr="003A78C8">
        <w:rPr>
          <w:color w:val="000000" w:themeColor="text1"/>
          <w:vertAlign w:val="superscript"/>
          <w:lang w:val="en-ZA"/>
        </w:rPr>
        <w:t>th</w:t>
      </w:r>
      <w:r w:rsidR="009E15A9">
        <w:rPr>
          <w:color w:val="000000" w:themeColor="text1"/>
          <w:lang w:val="en-ZA"/>
        </w:rPr>
        <w:t xml:space="preserve"> of July 2013.</w:t>
      </w:r>
    </w:p>
    <w:p w:rsidR="009E15A9" w:rsidRDefault="009E15A9" w:rsidP="009E15A9">
      <w:pPr>
        <w:jc w:val="both"/>
        <w:rPr>
          <w:color w:val="000000" w:themeColor="text1"/>
        </w:rPr>
      </w:pPr>
    </w:p>
    <w:p w:rsidR="003C0472" w:rsidRPr="00060FDD" w:rsidRDefault="00F65DC9" w:rsidP="00CA6081">
      <w:pPr>
        <w:jc w:val="both"/>
        <w:rPr>
          <w:color w:val="000000" w:themeColor="text1"/>
          <w:lang w:val="en-ZA"/>
        </w:rPr>
      </w:pPr>
      <w:r w:rsidRPr="00060FDD">
        <w:rPr>
          <w:color w:val="000000" w:themeColor="text1"/>
          <w:lang w:val="en-ZA"/>
        </w:rPr>
        <w:t>MOSH Task Force expects the Dust team to:</w:t>
      </w:r>
    </w:p>
    <w:p w:rsidR="000B3BF6" w:rsidRPr="00060FDD" w:rsidRDefault="000B3BF6" w:rsidP="00CA6081">
      <w:pPr>
        <w:jc w:val="both"/>
        <w:rPr>
          <w:b/>
          <w:color w:val="000000" w:themeColor="text1"/>
          <w:lang w:val="en-ZA"/>
        </w:rPr>
      </w:pPr>
    </w:p>
    <w:tbl>
      <w:tblPr>
        <w:tblStyle w:val="TableGrid"/>
        <w:tblW w:w="9198" w:type="dxa"/>
        <w:tblLook w:val="04A0"/>
      </w:tblPr>
      <w:tblGrid>
        <w:gridCol w:w="5418"/>
        <w:gridCol w:w="1980"/>
        <w:gridCol w:w="1800"/>
      </w:tblGrid>
      <w:tr w:rsidR="00060FDD" w:rsidRPr="00060FDD" w:rsidTr="00060FDD">
        <w:tc>
          <w:tcPr>
            <w:tcW w:w="5418" w:type="dxa"/>
          </w:tcPr>
          <w:p w:rsidR="000B3BF6" w:rsidRPr="00060FDD" w:rsidRDefault="000B3BF6" w:rsidP="00D970CB">
            <w:pPr>
              <w:jc w:val="both"/>
              <w:rPr>
                <w:b/>
                <w:sz w:val="16"/>
                <w:szCs w:val="16"/>
              </w:rPr>
            </w:pPr>
            <w:r w:rsidRPr="00060FDD">
              <w:rPr>
                <w:b/>
                <w:sz w:val="16"/>
                <w:szCs w:val="16"/>
              </w:rPr>
              <w:t>TASK FORCE DECISION</w:t>
            </w:r>
          </w:p>
          <w:p w:rsidR="000B3BF6" w:rsidRPr="00060FDD" w:rsidRDefault="000B3BF6" w:rsidP="000B3BF6">
            <w:pPr>
              <w:jc w:val="both"/>
              <w:rPr>
                <w:i/>
                <w:sz w:val="16"/>
                <w:szCs w:val="16"/>
                <w:u w:val="single"/>
              </w:rPr>
            </w:pPr>
            <w:r w:rsidRPr="00060FDD">
              <w:rPr>
                <w:i/>
                <w:sz w:val="16"/>
                <w:szCs w:val="16"/>
                <w:u w:val="single"/>
              </w:rPr>
              <w:t xml:space="preserve">Issue: </w:t>
            </w:r>
            <w:r w:rsidRPr="00060FDD">
              <w:rPr>
                <w:i/>
                <w:color w:val="000000" w:themeColor="text1"/>
                <w:sz w:val="16"/>
                <w:szCs w:val="16"/>
                <w:u w:val="single"/>
              </w:rPr>
              <w:t>Dust Team activities</w:t>
            </w:r>
          </w:p>
        </w:tc>
        <w:tc>
          <w:tcPr>
            <w:tcW w:w="1980" w:type="dxa"/>
          </w:tcPr>
          <w:p w:rsidR="000B3BF6" w:rsidRPr="00060FDD" w:rsidRDefault="000B3BF6" w:rsidP="00D970CB">
            <w:pPr>
              <w:jc w:val="both"/>
              <w:rPr>
                <w:b/>
                <w:sz w:val="16"/>
                <w:szCs w:val="16"/>
              </w:rPr>
            </w:pPr>
            <w:r w:rsidRPr="00060FDD">
              <w:rPr>
                <w:b/>
                <w:sz w:val="16"/>
                <w:szCs w:val="16"/>
              </w:rPr>
              <w:t>Responsibility:</w:t>
            </w:r>
          </w:p>
        </w:tc>
        <w:tc>
          <w:tcPr>
            <w:tcW w:w="1800" w:type="dxa"/>
          </w:tcPr>
          <w:p w:rsidR="000B3BF6" w:rsidRPr="00060FDD" w:rsidRDefault="000B3BF6" w:rsidP="00D970CB">
            <w:pPr>
              <w:jc w:val="both"/>
              <w:rPr>
                <w:b/>
                <w:sz w:val="16"/>
                <w:szCs w:val="16"/>
              </w:rPr>
            </w:pPr>
            <w:r w:rsidRPr="00060FDD">
              <w:rPr>
                <w:b/>
                <w:sz w:val="16"/>
                <w:szCs w:val="16"/>
              </w:rPr>
              <w:t>Date:</w:t>
            </w:r>
          </w:p>
        </w:tc>
      </w:tr>
      <w:tr w:rsidR="000B3BF6" w:rsidRPr="00060FDD" w:rsidTr="00060FDD">
        <w:tc>
          <w:tcPr>
            <w:tcW w:w="5418" w:type="dxa"/>
          </w:tcPr>
          <w:p w:rsidR="000B3BF6" w:rsidRPr="00060FDD" w:rsidRDefault="000B3BF6" w:rsidP="00D970CB">
            <w:pPr>
              <w:jc w:val="both"/>
              <w:rPr>
                <w:sz w:val="16"/>
                <w:szCs w:val="16"/>
              </w:rPr>
            </w:pPr>
            <w:r w:rsidRPr="00060FDD">
              <w:rPr>
                <w:color w:val="000000" w:themeColor="text1"/>
                <w:sz w:val="16"/>
                <w:szCs w:val="16"/>
                <w:lang w:val="en-ZA"/>
              </w:rPr>
              <w:t>Make the subject relevant by showing compensation figures</w:t>
            </w:r>
          </w:p>
        </w:tc>
        <w:tc>
          <w:tcPr>
            <w:tcW w:w="1980" w:type="dxa"/>
            <w:vMerge w:val="restart"/>
          </w:tcPr>
          <w:p w:rsidR="000B3BF6" w:rsidRPr="00060FDD" w:rsidRDefault="000B3BF6" w:rsidP="00D970CB">
            <w:pPr>
              <w:jc w:val="both"/>
              <w:rPr>
                <w:sz w:val="16"/>
                <w:szCs w:val="16"/>
              </w:rPr>
            </w:pPr>
            <w:r w:rsidRPr="00060FDD">
              <w:rPr>
                <w:sz w:val="16"/>
                <w:szCs w:val="16"/>
              </w:rPr>
              <w:t>Dust Team</w:t>
            </w:r>
          </w:p>
        </w:tc>
        <w:tc>
          <w:tcPr>
            <w:tcW w:w="1800" w:type="dxa"/>
            <w:vMerge w:val="restart"/>
          </w:tcPr>
          <w:p w:rsidR="000B3BF6" w:rsidRPr="00060FDD" w:rsidRDefault="000B3BF6" w:rsidP="00D970CB">
            <w:pPr>
              <w:jc w:val="both"/>
              <w:rPr>
                <w:sz w:val="16"/>
                <w:szCs w:val="16"/>
              </w:rPr>
            </w:pPr>
            <w:r w:rsidRPr="00060FDD">
              <w:rPr>
                <w:sz w:val="16"/>
                <w:szCs w:val="16"/>
              </w:rPr>
              <w:t>2013</w:t>
            </w:r>
          </w:p>
        </w:tc>
      </w:tr>
      <w:tr w:rsidR="000B3BF6" w:rsidRPr="00060FDD" w:rsidTr="00060FDD">
        <w:tc>
          <w:tcPr>
            <w:tcW w:w="5418" w:type="dxa"/>
          </w:tcPr>
          <w:p w:rsidR="000B3BF6" w:rsidRPr="00060FDD" w:rsidRDefault="000B3BF6" w:rsidP="00D970CB">
            <w:pPr>
              <w:jc w:val="both"/>
              <w:rPr>
                <w:color w:val="000000" w:themeColor="text1"/>
                <w:sz w:val="16"/>
                <w:szCs w:val="16"/>
              </w:rPr>
            </w:pPr>
            <w:r w:rsidRPr="00060FDD">
              <w:rPr>
                <w:color w:val="000000" w:themeColor="text1"/>
                <w:sz w:val="16"/>
                <w:szCs w:val="16"/>
                <w:lang w:val="en-ZA"/>
              </w:rPr>
              <w:t>Take a multi-disciplinary approach</w:t>
            </w:r>
          </w:p>
        </w:tc>
        <w:tc>
          <w:tcPr>
            <w:tcW w:w="1980" w:type="dxa"/>
            <w:vMerge/>
          </w:tcPr>
          <w:p w:rsidR="000B3BF6" w:rsidRPr="00060FDD" w:rsidRDefault="000B3BF6" w:rsidP="00D970CB">
            <w:pPr>
              <w:jc w:val="both"/>
              <w:rPr>
                <w:sz w:val="16"/>
                <w:szCs w:val="16"/>
              </w:rPr>
            </w:pPr>
          </w:p>
        </w:tc>
        <w:tc>
          <w:tcPr>
            <w:tcW w:w="1800" w:type="dxa"/>
            <w:vMerge/>
          </w:tcPr>
          <w:p w:rsidR="000B3BF6" w:rsidRPr="00060FDD" w:rsidRDefault="000B3BF6" w:rsidP="00D970CB">
            <w:pPr>
              <w:jc w:val="both"/>
              <w:rPr>
                <w:sz w:val="16"/>
                <w:szCs w:val="16"/>
              </w:rPr>
            </w:pPr>
          </w:p>
        </w:tc>
      </w:tr>
      <w:tr w:rsidR="000B3BF6" w:rsidRPr="00060FDD" w:rsidTr="00060FDD">
        <w:tc>
          <w:tcPr>
            <w:tcW w:w="5418" w:type="dxa"/>
          </w:tcPr>
          <w:p w:rsidR="000B3BF6" w:rsidRPr="00060FDD" w:rsidRDefault="00060FDD" w:rsidP="00D970CB">
            <w:pPr>
              <w:jc w:val="both"/>
              <w:rPr>
                <w:color w:val="000000" w:themeColor="text1"/>
                <w:sz w:val="16"/>
                <w:szCs w:val="16"/>
              </w:rPr>
            </w:pPr>
            <w:r w:rsidRPr="00060FDD">
              <w:rPr>
                <w:color w:val="000000" w:themeColor="text1"/>
                <w:sz w:val="16"/>
                <w:szCs w:val="16"/>
                <w:lang w:val="en-ZA"/>
              </w:rPr>
              <w:t>Articulate</w:t>
            </w:r>
            <w:r w:rsidR="000B3BF6" w:rsidRPr="00060FDD">
              <w:rPr>
                <w:color w:val="000000" w:themeColor="text1"/>
                <w:sz w:val="16"/>
                <w:szCs w:val="16"/>
                <w:lang w:val="en-ZA"/>
              </w:rPr>
              <w:t xml:space="preserve"> very well the messages it communicates to the industry</w:t>
            </w:r>
          </w:p>
        </w:tc>
        <w:tc>
          <w:tcPr>
            <w:tcW w:w="1980" w:type="dxa"/>
            <w:vMerge/>
          </w:tcPr>
          <w:p w:rsidR="000B3BF6" w:rsidRPr="00060FDD" w:rsidRDefault="000B3BF6" w:rsidP="00D970CB">
            <w:pPr>
              <w:jc w:val="both"/>
              <w:rPr>
                <w:sz w:val="16"/>
                <w:szCs w:val="16"/>
              </w:rPr>
            </w:pPr>
          </w:p>
        </w:tc>
        <w:tc>
          <w:tcPr>
            <w:tcW w:w="1800" w:type="dxa"/>
            <w:vMerge/>
          </w:tcPr>
          <w:p w:rsidR="000B3BF6" w:rsidRPr="00060FDD" w:rsidRDefault="000B3BF6" w:rsidP="00D970CB">
            <w:pPr>
              <w:jc w:val="both"/>
              <w:rPr>
                <w:sz w:val="16"/>
                <w:szCs w:val="16"/>
              </w:rPr>
            </w:pPr>
          </w:p>
        </w:tc>
      </w:tr>
    </w:tbl>
    <w:p w:rsidR="006C3C0B" w:rsidRPr="00FC62D5" w:rsidRDefault="006C3C0B" w:rsidP="006C3C0B">
      <w:pPr>
        <w:tabs>
          <w:tab w:val="left" w:pos="709"/>
        </w:tabs>
        <w:jc w:val="both"/>
        <w:rPr>
          <w:b/>
          <w:color w:val="000000" w:themeColor="text1"/>
        </w:rPr>
      </w:pPr>
      <w:r w:rsidRPr="00FC62D5">
        <w:rPr>
          <w:b/>
          <w:color w:val="000000" w:themeColor="text1"/>
        </w:rPr>
        <w:lastRenderedPageBreak/>
        <w:tab/>
      </w:r>
      <w:r w:rsidR="00986E06">
        <w:rPr>
          <w:b/>
          <w:color w:val="000000" w:themeColor="text1"/>
        </w:rPr>
        <w:t>5</w:t>
      </w:r>
      <w:r w:rsidRPr="00FC62D5">
        <w:rPr>
          <w:b/>
          <w:color w:val="000000" w:themeColor="text1"/>
        </w:rPr>
        <w:t>.</w:t>
      </w:r>
      <w:r w:rsidR="00130CA2">
        <w:rPr>
          <w:b/>
          <w:color w:val="000000" w:themeColor="text1"/>
        </w:rPr>
        <w:t>3</w:t>
      </w:r>
      <w:r w:rsidRPr="00FC62D5">
        <w:rPr>
          <w:b/>
          <w:color w:val="000000" w:themeColor="text1"/>
        </w:rPr>
        <w:t xml:space="preserve"> </w:t>
      </w:r>
      <w:r w:rsidRPr="00FC62D5">
        <w:rPr>
          <w:b/>
          <w:color w:val="000000" w:themeColor="text1"/>
        </w:rPr>
        <w:tab/>
        <w:t>FOG Team</w:t>
      </w:r>
    </w:p>
    <w:p w:rsidR="006C3C0B" w:rsidRPr="00FC62D5" w:rsidRDefault="006C3C0B" w:rsidP="006C3C0B">
      <w:pPr>
        <w:tabs>
          <w:tab w:val="left" w:pos="709"/>
        </w:tabs>
        <w:jc w:val="both"/>
        <w:rPr>
          <w:color w:val="000000" w:themeColor="text1"/>
        </w:rPr>
      </w:pPr>
    </w:p>
    <w:p w:rsidR="006C3C0B" w:rsidRPr="00FC62D5" w:rsidRDefault="006C3C0B" w:rsidP="006C3C0B">
      <w:pPr>
        <w:tabs>
          <w:tab w:val="left" w:pos="709"/>
          <w:tab w:val="left" w:pos="1440"/>
        </w:tabs>
        <w:ind w:left="720"/>
        <w:jc w:val="both"/>
        <w:rPr>
          <w:i/>
          <w:color w:val="000000" w:themeColor="text1"/>
          <w:u w:val="single"/>
        </w:rPr>
      </w:pPr>
      <w:r w:rsidRPr="00FC62D5">
        <w:rPr>
          <w:i/>
          <w:color w:val="000000" w:themeColor="text1"/>
          <w:u w:val="single"/>
        </w:rPr>
        <w:t>a) Progress Update</w:t>
      </w:r>
      <w:r>
        <w:rPr>
          <w:i/>
          <w:color w:val="000000" w:themeColor="text1"/>
          <w:u w:val="single"/>
        </w:rPr>
        <w:t xml:space="preserve"> on Adoption of FOG leading practices</w:t>
      </w:r>
    </w:p>
    <w:p w:rsidR="006C3C0B" w:rsidRDefault="006C3C0B" w:rsidP="006C3C0B">
      <w:pPr>
        <w:jc w:val="both"/>
        <w:rPr>
          <w:color w:val="000000" w:themeColor="text1"/>
        </w:rPr>
      </w:pPr>
      <w:r>
        <w:rPr>
          <w:color w:val="000000" w:themeColor="text1"/>
        </w:rPr>
        <w:t xml:space="preserve">Mr. Legodi reported on the progress of adoption of the Nets with Bolts, EE&amp;MS and TARP leading practices.  </w:t>
      </w:r>
    </w:p>
    <w:p w:rsidR="006C3C0B" w:rsidRDefault="006C3C0B" w:rsidP="006C3C0B">
      <w:pPr>
        <w:jc w:val="both"/>
        <w:rPr>
          <w:color w:val="000000" w:themeColor="text1"/>
        </w:rPr>
      </w:pPr>
    </w:p>
    <w:p w:rsidR="006C3C0B" w:rsidRPr="00FC62D5" w:rsidRDefault="006C3C0B" w:rsidP="006C3C0B">
      <w:pPr>
        <w:spacing w:line="276" w:lineRule="auto"/>
        <w:ind w:left="720" w:firstLine="720"/>
        <w:rPr>
          <w:i/>
          <w:color w:val="000000" w:themeColor="text1"/>
          <w:u w:val="single"/>
        </w:rPr>
      </w:pPr>
      <w:r>
        <w:rPr>
          <w:i/>
          <w:color w:val="000000" w:themeColor="text1"/>
        </w:rPr>
        <w:t>i</w:t>
      </w:r>
      <w:r w:rsidRPr="00FC62D5">
        <w:rPr>
          <w:i/>
          <w:color w:val="000000" w:themeColor="text1"/>
        </w:rPr>
        <w:t xml:space="preserve">) </w:t>
      </w:r>
      <w:r w:rsidRPr="00FC62D5">
        <w:rPr>
          <w:i/>
          <w:color w:val="000000" w:themeColor="text1"/>
          <w:u w:val="single"/>
        </w:rPr>
        <w:t>EE&amp;MS</w:t>
      </w:r>
    </w:p>
    <w:p w:rsidR="006C3C0B" w:rsidRDefault="00130CA2" w:rsidP="006C3C0B">
      <w:pPr>
        <w:tabs>
          <w:tab w:val="left" w:pos="709"/>
        </w:tabs>
        <w:jc w:val="both"/>
        <w:rPr>
          <w:color w:val="000000" w:themeColor="text1"/>
        </w:rPr>
      </w:pPr>
      <w:r>
        <w:rPr>
          <w:color w:val="000000" w:themeColor="text1"/>
        </w:rPr>
        <w:t xml:space="preserve">Adoption of the </w:t>
      </w:r>
      <w:r w:rsidR="006C3C0B">
        <w:rPr>
          <w:color w:val="000000" w:themeColor="text1"/>
        </w:rPr>
        <w:t xml:space="preserve">EE&amp;MS </w:t>
      </w:r>
      <w:r>
        <w:rPr>
          <w:color w:val="000000" w:themeColor="text1"/>
        </w:rPr>
        <w:t>leading practice at participating mines</w:t>
      </w:r>
      <w:r w:rsidR="006C3C0B">
        <w:rPr>
          <w:color w:val="000000" w:themeColor="text1"/>
        </w:rPr>
        <w:t xml:space="preserve"> </w:t>
      </w:r>
      <w:r>
        <w:rPr>
          <w:color w:val="000000" w:themeColor="text1"/>
        </w:rPr>
        <w:t>is still being re-visited by the team</w:t>
      </w:r>
      <w:r w:rsidR="009E15A9">
        <w:rPr>
          <w:color w:val="000000" w:themeColor="text1"/>
        </w:rPr>
        <w:t xml:space="preserve"> to improve success</w:t>
      </w:r>
      <w:r>
        <w:rPr>
          <w:color w:val="000000" w:themeColor="text1"/>
        </w:rPr>
        <w:t>.</w:t>
      </w:r>
    </w:p>
    <w:p w:rsidR="006C3C0B" w:rsidRPr="00FC62D5" w:rsidRDefault="006C3C0B" w:rsidP="006C3C0B">
      <w:pPr>
        <w:tabs>
          <w:tab w:val="left" w:pos="709"/>
        </w:tabs>
        <w:jc w:val="both"/>
        <w:rPr>
          <w:i/>
          <w:color w:val="000000" w:themeColor="text1"/>
          <w:u w:val="single"/>
        </w:rPr>
      </w:pPr>
      <w:r w:rsidRPr="00FC62D5">
        <w:rPr>
          <w:i/>
          <w:color w:val="000000" w:themeColor="text1"/>
        </w:rPr>
        <w:tab/>
      </w:r>
      <w:r w:rsidRPr="00FC62D5">
        <w:rPr>
          <w:i/>
          <w:color w:val="000000" w:themeColor="text1"/>
        </w:rPr>
        <w:tab/>
      </w:r>
      <w:r>
        <w:rPr>
          <w:i/>
          <w:color w:val="000000" w:themeColor="text1"/>
        </w:rPr>
        <w:tab/>
        <w:t>ii</w:t>
      </w:r>
      <w:r w:rsidRPr="00FC62D5">
        <w:rPr>
          <w:i/>
          <w:color w:val="000000" w:themeColor="text1"/>
        </w:rPr>
        <w:t>)</w:t>
      </w:r>
      <w:r w:rsidRPr="00FC62D5">
        <w:rPr>
          <w:i/>
          <w:color w:val="000000" w:themeColor="text1"/>
          <w:u w:val="single"/>
        </w:rPr>
        <w:t xml:space="preserve">  </w:t>
      </w:r>
      <w:r>
        <w:rPr>
          <w:i/>
          <w:color w:val="000000" w:themeColor="text1"/>
          <w:u w:val="single"/>
        </w:rPr>
        <w:t>Hard Rock COPA (</w:t>
      </w:r>
      <w:r w:rsidRPr="00FC62D5">
        <w:rPr>
          <w:i/>
          <w:color w:val="000000" w:themeColor="text1"/>
          <w:u w:val="single"/>
        </w:rPr>
        <w:t>Netting with Bolting</w:t>
      </w:r>
      <w:r>
        <w:rPr>
          <w:i/>
          <w:color w:val="000000" w:themeColor="text1"/>
          <w:u w:val="single"/>
        </w:rPr>
        <w:t xml:space="preserve"> </w:t>
      </w:r>
      <w:r w:rsidR="009E15A9">
        <w:rPr>
          <w:i/>
          <w:color w:val="000000" w:themeColor="text1"/>
          <w:u w:val="single"/>
        </w:rPr>
        <w:t xml:space="preserve">&amp; </w:t>
      </w:r>
      <w:r>
        <w:rPr>
          <w:i/>
          <w:color w:val="000000" w:themeColor="text1"/>
          <w:u w:val="single"/>
        </w:rPr>
        <w:t xml:space="preserve"> TARP)</w:t>
      </w:r>
    </w:p>
    <w:p w:rsidR="006C3C0B" w:rsidRDefault="006C3C0B" w:rsidP="006C3C0B">
      <w:pPr>
        <w:tabs>
          <w:tab w:val="left" w:pos="709"/>
        </w:tabs>
        <w:jc w:val="both"/>
        <w:rPr>
          <w:color w:val="000000" w:themeColor="text1"/>
        </w:rPr>
      </w:pPr>
      <w:r w:rsidRPr="00FC62D5">
        <w:rPr>
          <w:color w:val="000000" w:themeColor="text1"/>
        </w:rPr>
        <w:t xml:space="preserve">The </w:t>
      </w:r>
      <w:r>
        <w:rPr>
          <w:color w:val="000000" w:themeColor="text1"/>
        </w:rPr>
        <w:t xml:space="preserve">eleventh </w:t>
      </w:r>
      <w:r w:rsidRPr="00FC62D5">
        <w:rPr>
          <w:color w:val="000000" w:themeColor="text1"/>
        </w:rPr>
        <w:t xml:space="preserve">COPA meeting was held on the </w:t>
      </w:r>
      <w:r>
        <w:rPr>
          <w:color w:val="000000" w:themeColor="text1"/>
        </w:rPr>
        <w:t>14</w:t>
      </w:r>
      <w:r w:rsidRPr="00FC62D5">
        <w:rPr>
          <w:color w:val="000000" w:themeColor="text1"/>
          <w:vertAlign w:val="superscript"/>
        </w:rPr>
        <w:t>th</w:t>
      </w:r>
      <w:r w:rsidRPr="00FC62D5">
        <w:rPr>
          <w:color w:val="000000" w:themeColor="text1"/>
        </w:rPr>
        <w:t xml:space="preserve"> of </w:t>
      </w:r>
      <w:r>
        <w:rPr>
          <w:color w:val="000000" w:themeColor="text1"/>
        </w:rPr>
        <w:t>June 2013</w:t>
      </w:r>
      <w:r w:rsidRPr="00FC62D5">
        <w:rPr>
          <w:color w:val="000000" w:themeColor="text1"/>
        </w:rPr>
        <w:t xml:space="preserve"> at Randfontein Golf Club. </w:t>
      </w:r>
      <w:r w:rsidRPr="005C71CC">
        <w:rPr>
          <w:color w:val="000000" w:themeColor="text1"/>
        </w:rPr>
        <w:t>Twenty five (25)</w:t>
      </w:r>
      <w:r>
        <w:rPr>
          <w:color w:val="000000" w:themeColor="text1"/>
        </w:rPr>
        <w:t xml:space="preserve"> mines are participating in the adoption process</w:t>
      </w:r>
      <w:r w:rsidRPr="00FC62D5">
        <w:rPr>
          <w:color w:val="000000" w:themeColor="text1"/>
        </w:rPr>
        <w:t xml:space="preserve">. </w:t>
      </w:r>
      <w:r w:rsidR="00DC7462">
        <w:rPr>
          <w:color w:val="000000" w:themeColor="text1"/>
        </w:rPr>
        <w:t xml:space="preserve">Adoption of Nets with Bolts is 70% complete whilst TARP is 15% complete, however most mines are busy with direct enquiry interviews related to TARP. </w:t>
      </w:r>
      <w:r>
        <w:rPr>
          <w:color w:val="000000" w:themeColor="text1"/>
        </w:rPr>
        <w:t>The next COPA meeting will be held on the 26</w:t>
      </w:r>
      <w:r w:rsidRPr="00417083">
        <w:rPr>
          <w:color w:val="000000" w:themeColor="text1"/>
          <w:vertAlign w:val="superscript"/>
        </w:rPr>
        <w:t>th</w:t>
      </w:r>
      <w:r w:rsidRPr="00417083">
        <w:rPr>
          <w:color w:val="000000" w:themeColor="text1"/>
        </w:rPr>
        <w:t xml:space="preserve"> of Ju</w:t>
      </w:r>
      <w:r>
        <w:rPr>
          <w:color w:val="000000" w:themeColor="text1"/>
        </w:rPr>
        <w:t>ly</w:t>
      </w:r>
      <w:r w:rsidRPr="00417083">
        <w:rPr>
          <w:color w:val="000000" w:themeColor="text1"/>
        </w:rPr>
        <w:t xml:space="preserve"> 2013.</w:t>
      </w:r>
      <w:r>
        <w:rPr>
          <w:color w:val="000000" w:themeColor="text1"/>
        </w:rPr>
        <w:t xml:space="preserve"> </w:t>
      </w:r>
    </w:p>
    <w:p w:rsidR="006C3C0B" w:rsidRPr="00FC62D5" w:rsidRDefault="006C3C0B" w:rsidP="006C3C0B">
      <w:pPr>
        <w:tabs>
          <w:tab w:val="left" w:pos="709"/>
        </w:tabs>
        <w:ind w:left="709"/>
        <w:jc w:val="both"/>
        <w:rPr>
          <w:i/>
          <w:color w:val="000000" w:themeColor="text1"/>
          <w:u w:val="single"/>
        </w:rPr>
      </w:pPr>
      <w:r w:rsidRPr="00FC62D5">
        <w:rPr>
          <w:i/>
          <w:color w:val="000000" w:themeColor="text1"/>
        </w:rPr>
        <w:tab/>
      </w:r>
      <w:r>
        <w:rPr>
          <w:i/>
          <w:color w:val="000000" w:themeColor="text1"/>
        </w:rPr>
        <w:tab/>
        <w:t>iii</w:t>
      </w:r>
      <w:r w:rsidRPr="00FC62D5">
        <w:rPr>
          <w:i/>
          <w:color w:val="000000" w:themeColor="text1"/>
        </w:rPr>
        <w:t>)</w:t>
      </w:r>
      <w:r w:rsidRPr="00986E06">
        <w:rPr>
          <w:i/>
          <w:color w:val="000000" w:themeColor="text1"/>
        </w:rPr>
        <w:t xml:space="preserve">  </w:t>
      </w:r>
      <w:r>
        <w:rPr>
          <w:i/>
          <w:color w:val="000000" w:themeColor="text1"/>
          <w:u w:val="single"/>
        </w:rPr>
        <w:t>Limpopo COPA</w:t>
      </w:r>
    </w:p>
    <w:p w:rsidR="006C3C0B" w:rsidRDefault="006C3C0B" w:rsidP="006C3C0B">
      <w:pPr>
        <w:tabs>
          <w:tab w:val="left" w:pos="709"/>
        </w:tabs>
        <w:jc w:val="both"/>
        <w:rPr>
          <w:color w:val="000000" w:themeColor="text1"/>
        </w:rPr>
      </w:pPr>
      <w:r>
        <w:rPr>
          <w:color w:val="000000" w:themeColor="text1"/>
        </w:rPr>
        <w:t xml:space="preserve">The Eastern Limb FoG COPA has been revived. This will be looking at reviewing the quality of EE&amp;MS leading practice adoption. The adoption of the TARP leading practice will also be considered at this COPA. The last meeting was held at Modikwa mine. Thirteen (13) mines are participating so far </w:t>
      </w:r>
      <w:r w:rsidR="00DC7462">
        <w:rPr>
          <w:color w:val="000000" w:themeColor="text1"/>
        </w:rPr>
        <w:t xml:space="preserve">and are commencing with </w:t>
      </w:r>
      <w:r>
        <w:rPr>
          <w:color w:val="000000" w:themeColor="text1"/>
        </w:rPr>
        <w:t>the adoption of TARP leading practice.</w:t>
      </w:r>
    </w:p>
    <w:p w:rsidR="006C3C0B" w:rsidRDefault="006C3C0B" w:rsidP="006C3C0B">
      <w:pPr>
        <w:tabs>
          <w:tab w:val="left" w:pos="709"/>
        </w:tabs>
        <w:jc w:val="both"/>
        <w:rPr>
          <w:color w:val="000000" w:themeColor="text1"/>
        </w:rPr>
      </w:pPr>
    </w:p>
    <w:p w:rsidR="006C3C0B" w:rsidRPr="00FC62D5" w:rsidRDefault="006C3C0B" w:rsidP="006C3C0B">
      <w:pPr>
        <w:tabs>
          <w:tab w:val="left" w:pos="709"/>
        </w:tabs>
        <w:ind w:left="709"/>
        <w:jc w:val="both"/>
        <w:rPr>
          <w:i/>
          <w:color w:val="000000" w:themeColor="text1"/>
          <w:u w:val="single"/>
        </w:rPr>
      </w:pPr>
      <w:r w:rsidRPr="00FC62D5">
        <w:rPr>
          <w:i/>
          <w:color w:val="000000" w:themeColor="text1"/>
        </w:rPr>
        <w:tab/>
      </w:r>
      <w:r>
        <w:rPr>
          <w:i/>
          <w:color w:val="000000" w:themeColor="text1"/>
        </w:rPr>
        <w:tab/>
        <w:t>iv</w:t>
      </w:r>
      <w:r w:rsidRPr="00FC62D5">
        <w:rPr>
          <w:i/>
          <w:color w:val="000000" w:themeColor="text1"/>
        </w:rPr>
        <w:t>)</w:t>
      </w:r>
      <w:r w:rsidRPr="00986E06">
        <w:rPr>
          <w:i/>
          <w:color w:val="000000" w:themeColor="text1"/>
        </w:rPr>
        <w:t xml:space="preserve">  </w:t>
      </w:r>
      <w:r>
        <w:rPr>
          <w:i/>
          <w:color w:val="000000" w:themeColor="text1"/>
          <w:u w:val="single"/>
        </w:rPr>
        <w:t>Northern Cape COPA</w:t>
      </w:r>
    </w:p>
    <w:p w:rsidR="006C3C0B" w:rsidRDefault="006C3C0B" w:rsidP="006C3C0B">
      <w:pPr>
        <w:tabs>
          <w:tab w:val="left" w:pos="709"/>
        </w:tabs>
        <w:jc w:val="both"/>
        <w:rPr>
          <w:color w:val="000000" w:themeColor="text1"/>
        </w:rPr>
      </w:pPr>
      <w:r>
        <w:rPr>
          <w:color w:val="000000" w:themeColor="text1"/>
        </w:rPr>
        <w:t>The team is in a process of forming the COPA in the Northern Cape region. Currently, only Petra Diamonds mines are participating</w:t>
      </w:r>
      <w:r w:rsidRPr="00BA7FE5">
        <w:rPr>
          <w:color w:val="000000" w:themeColor="text1"/>
        </w:rPr>
        <w:t>.</w:t>
      </w:r>
      <w:r>
        <w:rPr>
          <w:color w:val="000000" w:themeColor="text1"/>
        </w:rPr>
        <w:t xml:space="preserve"> The Black Rock (ARM) and Wesselton (BHP Billiton) mines have committed to joining this COPA. The Northern Cape Mine Managers Association has requested the FOG team to make a presentation during their meeting on the 12</w:t>
      </w:r>
      <w:r w:rsidRPr="00B53771">
        <w:rPr>
          <w:color w:val="000000" w:themeColor="text1"/>
          <w:vertAlign w:val="superscript"/>
        </w:rPr>
        <w:t>th</w:t>
      </w:r>
      <w:r>
        <w:rPr>
          <w:color w:val="000000" w:themeColor="text1"/>
        </w:rPr>
        <w:t xml:space="preserve"> of July 2013. </w:t>
      </w:r>
    </w:p>
    <w:p w:rsidR="006C3C0B" w:rsidRDefault="006C3C0B" w:rsidP="006C3C0B">
      <w:pPr>
        <w:tabs>
          <w:tab w:val="left" w:pos="709"/>
        </w:tabs>
        <w:jc w:val="both"/>
        <w:rPr>
          <w:color w:val="000000" w:themeColor="text1"/>
        </w:rPr>
      </w:pPr>
    </w:p>
    <w:p w:rsidR="006C3C0B" w:rsidRPr="00FC62D5" w:rsidRDefault="006C3C0B" w:rsidP="006C3C0B">
      <w:pPr>
        <w:tabs>
          <w:tab w:val="left" w:pos="709"/>
        </w:tabs>
        <w:ind w:left="709"/>
        <w:jc w:val="both"/>
        <w:rPr>
          <w:i/>
          <w:color w:val="000000" w:themeColor="text1"/>
          <w:u w:val="single"/>
        </w:rPr>
      </w:pPr>
      <w:r w:rsidRPr="00FC62D5">
        <w:rPr>
          <w:i/>
          <w:color w:val="000000" w:themeColor="text1"/>
        </w:rPr>
        <w:tab/>
      </w:r>
      <w:r>
        <w:rPr>
          <w:i/>
          <w:color w:val="000000" w:themeColor="text1"/>
        </w:rPr>
        <w:tab/>
        <w:t>v</w:t>
      </w:r>
      <w:r w:rsidRPr="00FC62D5">
        <w:rPr>
          <w:i/>
          <w:color w:val="000000" w:themeColor="text1"/>
        </w:rPr>
        <w:t>)</w:t>
      </w:r>
      <w:r w:rsidRPr="00986E06">
        <w:rPr>
          <w:i/>
          <w:color w:val="000000" w:themeColor="text1"/>
        </w:rPr>
        <w:t xml:space="preserve">  </w:t>
      </w:r>
      <w:r>
        <w:rPr>
          <w:i/>
          <w:color w:val="000000" w:themeColor="text1"/>
          <w:u w:val="single"/>
        </w:rPr>
        <w:t>Coal COPA – (Coal Specific Practices)</w:t>
      </w:r>
    </w:p>
    <w:p w:rsidR="006C3C0B" w:rsidRDefault="006C3C0B" w:rsidP="006C3C0B">
      <w:pPr>
        <w:tabs>
          <w:tab w:val="left" w:pos="709"/>
        </w:tabs>
        <w:jc w:val="both"/>
        <w:rPr>
          <w:color w:val="000000" w:themeColor="text1"/>
        </w:rPr>
      </w:pPr>
      <w:r>
        <w:rPr>
          <w:color w:val="000000" w:themeColor="text1"/>
        </w:rPr>
        <w:t xml:space="preserve">The team held an exploratory meeting with Mr. Wilco Uys </w:t>
      </w:r>
      <w:r w:rsidR="00DC7462">
        <w:rPr>
          <w:color w:val="000000" w:themeColor="text1"/>
        </w:rPr>
        <w:t xml:space="preserve">as chairperson of Colliries </w:t>
      </w:r>
      <w:r>
        <w:rPr>
          <w:color w:val="000000" w:themeColor="text1"/>
        </w:rPr>
        <w:t xml:space="preserve"> on the 15</w:t>
      </w:r>
      <w:r w:rsidRPr="00B53771">
        <w:rPr>
          <w:color w:val="000000" w:themeColor="text1"/>
          <w:vertAlign w:val="superscript"/>
        </w:rPr>
        <w:t>th</w:t>
      </w:r>
      <w:r>
        <w:rPr>
          <w:color w:val="000000" w:themeColor="text1"/>
        </w:rPr>
        <w:t xml:space="preserve"> of May 2013 to source his support on the establishment of the COPA for the Coal sector. </w:t>
      </w:r>
      <w:r w:rsidR="00DC7462">
        <w:rPr>
          <w:color w:val="000000" w:themeColor="text1"/>
        </w:rPr>
        <w:t>Subsequently, m</w:t>
      </w:r>
      <w:r>
        <w:rPr>
          <w:color w:val="000000" w:themeColor="text1"/>
        </w:rPr>
        <w:t>eetings were also held with the Collieries Committee and the SACMA Council. The SACMA branches (North and South) will also be visited</w:t>
      </w:r>
      <w:r w:rsidR="00DC7462">
        <w:rPr>
          <w:color w:val="000000" w:themeColor="text1"/>
        </w:rPr>
        <w:t xml:space="preserve"> on </w:t>
      </w:r>
      <w:r w:rsidR="006D4F79">
        <w:rPr>
          <w:color w:val="000000" w:themeColor="text1"/>
        </w:rPr>
        <w:t xml:space="preserve">the </w:t>
      </w:r>
      <w:r w:rsidR="00DC7462">
        <w:rPr>
          <w:color w:val="000000" w:themeColor="text1"/>
        </w:rPr>
        <w:t>27</w:t>
      </w:r>
      <w:r w:rsidR="006D4F79" w:rsidRPr="006D4F79">
        <w:rPr>
          <w:color w:val="000000" w:themeColor="text1"/>
          <w:vertAlign w:val="superscript"/>
        </w:rPr>
        <w:t>th</w:t>
      </w:r>
      <w:r w:rsidR="006D4F79">
        <w:rPr>
          <w:color w:val="000000" w:themeColor="text1"/>
        </w:rPr>
        <w:t xml:space="preserve"> of</w:t>
      </w:r>
      <w:r w:rsidR="00DC7462">
        <w:rPr>
          <w:color w:val="000000" w:themeColor="text1"/>
        </w:rPr>
        <w:t xml:space="preserve"> June 2013 and 18</w:t>
      </w:r>
      <w:r w:rsidR="006D4F79" w:rsidRPr="006D4F79">
        <w:rPr>
          <w:color w:val="000000" w:themeColor="text1"/>
          <w:vertAlign w:val="superscript"/>
        </w:rPr>
        <w:t>th</w:t>
      </w:r>
      <w:r w:rsidR="006D4F79">
        <w:rPr>
          <w:color w:val="000000" w:themeColor="text1"/>
        </w:rPr>
        <w:t xml:space="preserve"> of</w:t>
      </w:r>
      <w:r w:rsidR="00DC7462">
        <w:rPr>
          <w:color w:val="000000" w:themeColor="text1"/>
        </w:rPr>
        <w:t xml:space="preserve"> July 2013 respectively.</w:t>
      </w:r>
    </w:p>
    <w:p w:rsidR="006D4F79" w:rsidRDefault="006D4F79" w:rsidP="006C3C0B">
      <w:pPr>
        <w:tabs>
          <w:tab w:val="left" w:pos="709"/>
        </w:tabs>
        <w:jc w:val="both"/>
        <w:rPr>
          <w:color w:val="000000" w:themeColor="text1"/>
        </w:rPr>
      </w:pPr>
    </w:p>
    <w:p w:rsidR="006C3C0B" w:rsidRPr="00FC62D5" w:rsidRDefault="006C3C0B" w:rsidP="006C3C0B">
      <w:pPr>
        <w:tabs>
          <w:tab w:val="left" w:pos="709"/>
        </w:tabs>
        <w:ind w:left="709"/>
        <w:jc w:val="both"/>
        <w:rPr>
          <w:i/>
          <w:color w:val="000000" w:themeColor="text1"/>
          <w:u w:val="single"/>
        </w:rPr>
      </w:pPr>
      <w:r>
        <w:rPr>
          <w:i/>
          <w:color w:val="000000" w:themeColor="text1"/>
        </w:rPr>
        <w:tab/>
      </w:r>
      <w:r w:rsidRPr="00FC62D5">
        <w:rPr>
          <w:i/>
          <w:color w:val="000000" w:themeColor="text1"/>
        </w:rPr>
        <w:tab/>
      </w:r>
      <w:r>
        <w:rPr>
          <w:i/>
          <w:color w:val="000000" w:themeColor="text1"/>
        </w:rPr>
        <w:t>vi</w:t>
      </w:r>
      <w:r w:rsidRPr="00FC62D5">
        <w:rPr>
          <w:i/>
          <w:color w:val="000000" w:themeColor="text1"/>
        </w:rPr>
        <w:t>)</w:t>
      </w:r>
      <w:r w:rsidRPr="00986E06">
        <w:rPr>
          <w:i/>
          <w:color w:val="000000" w:themeColor="text1"/>
        </w:rPr>
        <w:t xml:space="preserve">  </w:t>
      </w:r>
      <w:r w:rsidRPr="00FC62D5">
        <w:rPr>
          <w:i/>
          <w:color w:val="000000" w:themeColor="text1"/>
          <w:u w:val="single"/>
        </w:rPr>
        <w:t>New Leading Practice Plan</w:t>
      </w:r>
      <w:r>
        <w:rPr>
          <w:i/>
          <w:color w:val="000000" w:themeColor="text1"/>
          <w:u w:val="single"/>
        </w:rPr>
        <w:t>ning Session</w:t>
      </w:r>
    </w:p>
    <w:p w:rsidR="006C3C0B" w:rsidRDefault="006C3C0B" w:rsidP="006C3C0B">
      <w:pPr>
        <w:tabs>
          <w:tab w:val="left" w:pos="709"/>
        </w:tabs>
        <w:jc w:val="both"/>
        <w:rPr>
          <w:color w:val="000000" w:themeColor="text1"/>
        </w:rPr>
      </w:pPr>
      <w:r>
        <w:rPr>
          <w:color w:val="000000" w:themeColor="text1"/>
        </w:rPr>
        <w:t>No new leading practices will be identified during 2013. Preparations for the 2014 Planning Workshop are underway and the team is planning to have a preparatory workshop later this year where about 50 delegates in the E upper and F bands will be invited to attend. The delegates will be guiding the team on the 2014 action</w:t>
      </w:r>
      <w:r w:rsidR="00DC7462">
        <w:rPr>
          <w:color w:val="000000" w:themeColor="text1"/>
        </w:rPr>
        <w:t xml:space="preserve"> plan</w:t>
      </w:r>
      <w:r>
        <w:rPr>
          <w:color w:val="000000" w:themeColor="text1"/>
        </w:rPr>
        <w:t xml:space="preserve">s.  </w:t>
      </w:r>
    </w:p>
    <w:p w:rsidR="006C3C0B" w:rsidRDefault="006C3C0B" w:rsidP="006C3C0B">
      <w:pPr>
        <w:tabs>
          <w:tab w:val="left" w:pos="709"/>
        </w:tabs>
        <w:jc w:val="both"/>
        <w:rPr>
          <w:color w:val="000000" w:themeColor="text1"/>
        </w:rPr>
      </w:pPr>
    </w:p>
    <w:p w:rsidR="006C3C0B" w:rsidRPr="00230CBD" w:rsidRDefault="006C3C0B" w:rsidP="006C3C0B">
      <w:pPr>
        <w:tabs>
          <w:tab w:val="left" w:pos="709"/>
        </w:tabs>
        <w:ind w:left="709"/>
        <w:jc w:val="both"/>
        <w:rPr>
          <w:i/>
          <w:color w:val="000000" w:themeColor="text1"/>
          <w:u w:val="single"/>
        </w:rPr>
      </w:pPr>
      <w:r w:rsidRPr="00230CBD">
        <w:rPr>
          <w:i/>
          <w:color w:val="000000" w:themeColor="text1"/>
        </w:rPr>
        <w:t>b)</w:t>
      </w:r>
      <w:r w:rsidRPr="00986E06">
        <w:rPr>
          <w:i/>
          <w:color w:val="000000" w:themeColor="text1"/>
        </w:rPr>
        <w:t xml:space="preserve">  </w:t>
      </w:r>
      <w:r w:rsidRPr="00230CBD">
        <w:rPr>
          <w:i/>
          <w:color w:val="000000" w:themeColor="text1"/>
          <w:u w:val="single"/>
        </w:rPr>
        <w:t>Highlights</w:t>
      </w:r>
    </w:p>
    <w:p w:rsidR="006C3C0B" w:rsidRPr="00230CBD" w:rsidRDefault="006C3C0B" w:rsidP="006C3C0B">
      <w:pPr>
        <w:jc w:val="both"/>
        <w:rPr>
          <w:color w:val="000000" w:themeColor="text1"/>
        </w:rPr>
      </w:pPr>
      <w:r>
        <w:rPr>
          <w:color w:val="000000" w:themeColor="text1"/>
        </w:rPr>
        <w:t>Mr. Legodi reported that;</w:t>
      </w:r>
    </w:p>
    <w:p w:rsidR="006C3C0B" w:rsidRDefault="006C3C0B" w:rsidP="006C3C0B">
      <w:pPr>
        <w:numPr>
          <w:ilvl w:val="0"/>
          <w:numId w:val="44"/>
        </w:numPr>
        <w:jc w:val="both"/>
        <w:rPr>
          <w:color w:val="000000" w:themeColor="text1"/>
        </w:rPr>
      </w:pPr>
      <w:r w:rsidRPr="00B53771">
        <w:rPr>
          <w:color w:val="000000" w:themeColor="text1"/>
        </w:rPr>
        <w:t xml:space="preserve">Tripartite meetings </w:t>
      </w:r>
      <w:r>
        <w:rPr>
          <w:color w:val="000000" w:themeColor="text1"/>
        </w:rPr>
        <w:t>were</w:t>
      </w:r>
      <w:r w:rsidRPr="00B53771">
        <w:rPr>
          <w:color w:val="000000" w:themeColor="text1"/>
        </w:rPr>
        <w:t xml:space="preserve"> be</w:t>
      </w:r>
      <w:r w:rsidR="00130CA2">
        <w:rPr>
          <w:color w:val="000000" w:themeColor="text1"/>
        </w:rPr>
        <w:t>ing</w:t>
      </w:r>
      <w:r w:rsidRPr="00B53771">
        <w:rPr>
          <w:color w:val="000000" w:themeColor="text1"/>
        </w:rPr>
        <w:t xml:space="preserve"> used as one of the reporting structures</w:t>
      </w:r>
      <w:r>
        <w:rPr>
          <w:color w:val="000000" w:themeColor="text1"/>
        </w:rPr>
        <w:t>.</w:t>
      </w:r>
    </w:p>
    <w:p w:rsidR="006C3C0B" w:rsidRPr="00FC2B25" w:rsidRDefault="006C3C0B" w:rsidP="006C3C0B">
      <w:pPr>
        <w:numPr>
          <w:ilvl w:val="0"/>
          <w:numId w:val="44"/>
        </w:numPr>
        <w:jc w:val="both"/>
      </w:pPr>
      <w:r w:rsidRPr="00FC2B25">
        <w:rPr>
          <w:bCs/>
          <w:kern w:val="24"/>
        </w:rPr>
        <w:t xml:space="preserve">All tripartite forums were visited and </w:t>
      </w:r>
      <w:r>
        <w:rPr>
          <w:bCs/>
          <w:kern w:val="24"/>
        </w:rPr>
        <w:t>the</w:t>
      </w:r>
      <w:r w:rsidR="00DC7462">
        <w:rPr>
          <w:bCs/>
          <w:kern w:val="24"/>
        </w:rPr>
        <w:t>y</w:t>
      </w:r>
      <w:r>
        <w:rPr>
          <w:bCs/>
          <w:kern w:val="24"/>
        </w:rPr>
        <w:t xml:space="preserve"> </w:t>
      </w:r>
      <w:r w:rsidRPr="00FC2B25">
        <w:rPr>
          <w:bCs/>
          <w:kern w:val="24"/>
        </w:rPr>
        <w:t>positively participated</w:t>
      </w:r>
      <w:r>
        <w:rPr>
          <w:bCs/>
          <w:kern w:val="24"/>
        </w:rPr>
        <w:t xml:space="preserve"> in those meetings</w:t>
      </w:r>
      <w:r w:rsidRPr="00FC2B25">
        <w:rPr>
          <w:bCs/>
          <w:kern w:val="24"/>
        </w:rPr>
        <w:t>.</w:t>
      </w:r>
    </w:p>
    <w:p w:rsidR="006C3C0B" w:rsidRDefault="006C3C0B" w:rsidP="006C3C0B">
      <w:pPr>
        <w:numPr>
          <w:ilvl w:val="0"/>
          <w:numId w:val="44"/>
        </w:numPr>
        <w:jc w:val="both"/>
        <w:rPr>
          <w:color w:val="000000" w:themeColor="text1"/>
        </w:rPr>
      </w:pPr>
      <w:r>
        <w:rPr>
          <w:color w:val="000000"/>
          <w:kern w:val="24"/>
        </w:rPr>
        <w:t>The FOG team managed to e</w:t>
      </w:r>
      <w:r w:rsidRPr="00A14BA7">
        <w:rPr>
          <w:color w:val="000000"/>
          <w:kern w:val="24"/>
        </w:rPr>
        <w:t>stablish presence</w:t>
      </w:r>
      <w:r w:rsidRPr="00B53771">
        <w:rPr>
          <w:color w:val="000000"/>
          <w:kern w:val="24"/>
        </w:rPr>
        <w:t xml:space="preserve"> in the Coal Industry (Collieries Committee and SACMA councils)</w:t>
      </w:r>
      <w:r>
        <w:rPr>
          <w:color w:val="000000"/>
          <w:kern w:val="24"/>
        </w:rPr>
        <w:t>.</w:t>
      </w:r>
      <w:r w:rsidRPr="00B53771">
        <w:rPr>
          <w:color w:val="000000"/>
          <w:kern w:val="24"/>
        </w:rPr>
        <w:t xml:space="preserve"> </w:t>
      </w:r>
    </w:p>
    <w:p w:rsidR="00130CA2" w:rsidRPr="00130CA2" w:rsidRDefault="006C3C0B" w:rsidP="006C3C0B">
      <w:pPr>
        <w:numPr>
          <w:ilvl w:val="0"/>
          <w:numId w:val="44"/>
        </w:numPr>
        <w:jc w:val="both"/>
        <w:rPr>
          <w:color w:val="000000" w:themeColor="text1"/>
        </w:rPr>
      </w:pPr>
      <w:r>
        <w:rPr>
          <w:color w:val="000000"/>
          <w:kern w:val="24"/>
        </w:rPr>
        <w:t>A</w:t>
      </w:r>
      <w:r w:rsidRPr="00B53771">
        <w:rPr>
          <w:color w:val="000000"/>
          <w:kern w:val="24"/>
        </w:rPr>
        <w:t>dditional support with COPA members</w:t>
      </w:r>
      <w:r>
        <w:rPr>
          <w:color w:val="000000"/>
          <w:kern w:val="24"/>
        </w:rPr>
        <w:t xml:space="preserve"> has been established</w:t>
      </w:r>
      <w:r w:rsidRPr="00B53771">
        <w:rPr>
          <w:color w:val="000000"/>
          <w:kern w:val="24"/>
        </w:rPr>
        <w:t xml:space="preserve">. </w:t>
      </w:r>
      <w:r>
        <w:rPr>
          <w:color w:val="000000"/>
          <w:kern w:val="24"/>
        </w:rPr>
        <w:t>The team w</w:t>
      </w:r>
      <w:r w:rsidRPr="00B53771">
        <w:rPr>
          <w:color w:val="000000"/>
          <w:kern w:val="24"/>
        </w:rPr>
        <w:t>ill be visiting them at their operations. Marula</w:t>
      </w:r>
      <w:r w:rsidR="00DC7462">
        <w:rPr>
          <w:color w:val="000000"/>
          <w:kern w:val="24"/>
        </w:rPr>
        <w:t xml:space="preserve"> Platinum</w:t>
      </w:r>
      <w:r w:rsidR="00130CA2">
        <w:rPr>
          <w:color w:val="000000"/>
          <w:kern w:val="24"/>
        </w:rPr>
        <w:t xml:space="preserve"> Mine has been visited already.</w:t>
      </w:r>
    </w:p>
    <w:p w:rsidR="006C3C0B" w:rsidRPr="001A1EDA" w:rsidRDefault="00130CA2" w:rsidP="006C3C0B">
      <w:pPr>
        <w:numPr>
          <w:ilvl w:val="0"/>
          <w:numId w:val="44"/>
        </w:numPr>
        <w:jc w:val="both"/>
        <w:rPr>
          <w:color w:val="000000" w:themeColor="text1"/>
        </w:rPr>
      </w:pPr>
      <w:r>
        <w:rPr>
          <w:color w:val="000000"/>
          <w:kern w:val="24"/>
        </w:rPr>
        <w:t xml:space="preserve">The team held several ad-hoc meetings with AngloGold Ashanti, Petra Diamonds, Modikwa, Finch and Diamond mines. </w:t>
      </w:r>
      <w:r w:rsidR="006C3C0B" w:rsidRPr="00B53771">
        <w:rPr>
          <w:color w:val="000000"/>
          <w:kern w:val="24"/>
        </w:rPr>
        <w:t xml:space="preserve"> </w:t>
      </w:r>
    </w:p>
    <w:p w:rsidR="001A1EDA" w:rsidRPr="00DC7462" w:rsidRDefault="001A1EDA" w:rsidP="006C3C0B">
      <w:pPr>
        <w:numPr>
          <w:ilvl w:val="0"/>
          <w:numId w:val="44"/>
        </w:numPr>
        <w:jc w:val="both"/>
        <w:rPr>
          <w:color w:val="000000" w:themeColor="text1"/>
        </w:rPr>
      </w:pPr>
      <w:r>
        <w:rPr>
          <w:color w:val="000000"/>
          <w:kern w:val="24"/>
        </w:rPr>
        <w:t>Adoption monitor for Nets with Bolts shows 75% completion.</w:t>
      </w:r>
    </w:p>
    <w:p w:rsidR="001A1EDA" w:rsidRPr="001A1EDA" w:rsidRDefault="00DC7462" w:rsidP="006C3C0B">
      <w:pPr>
        <w:numPr>
          <w:ilvl w:val="0"/>
          <w:numId w:val="44"/>
        </w:numPr>
        <w:jc w:val="both"/>
        <w:rPr>
          <w:color w:val="000000" w:themeColor="text1"/>
        </w:rPr>
      </w:pPr>
      <w:r>
        <w:rPr>
          <w:color w:val="000000"/>
          <w:kern w:val="24"/>
        </w:rPr>
        <w:lastRenderedPageBreak/>
        <w:t>Eighty (80) people attend every TARP &amp; Nets with Bolts COPA meeting</w:t>
      </w:r>
      <w:r w:rsidR="001A1EDA">
        <w:rPr>
          <w:color w:val="000000"/>
          <w:kern w:val="24"/>
        </w:rPr>
        <w:t xml:space="preserve"> (including improved attendance by senior people).</w:t>
      </w:r>
    </w:p>
    <w:p w:rsidR="00DC7462" w:rsidRDefault="001A1EDA" w:rsidP="006C3C0B">
      <w:pPr>
        <w:numPr>
          <w:ilvl w:val="0"/>
          <w:numId w:val="44"/>
        </w:numPr>
        <w:jc w:val="both"/>
        <w:rPr>
          <w:color w:val="000000" w:themeColor="text1"/>
        </w:rPr>
      </w:pPr>
      <w:r>
        <w:rPr>
          <w:color w:val="000000"/>
          <w:kern w:val="24"/>
        </w:rPr>
        <w:t>A portfolio of evidence for adoption has been created.</w:t>
      </w:r>
      <w:r w:rsidR="00DC7462">
        <w:rPr>
          <w:color w:val="000000"/>
          <w:kern w:val="24"/>
        </w:rPr>
        <w:t xml:space="preserve"> </w:t>
      </w:r>
    </w:p>
    <w:p w:rsidR="006C3C0B" w:rsidRDefault="006C3C0B" w:rsidP="006C3C0B">
      <w:pPr>
        <w:ind w:firstLine="720"/>
        <w:jc w:val="both"/>
        <w:rPr>
          <w:b/>
          <w:color w:val="000000" w:themeColor="text1"/>
        </w:rPr>
      </w:pPr>
    </w:p>
    <w:p w:rsidR="006C3C0B" w:rsidRPr="00230CBD" w:rsidRDefault="006C3C0B" w:rsidP="006C3C0B">
      <w:pPr>
        <w:tabs>
          <w:tab w:val="left" w:pos="709"/>
        </w:tabs>
        <w:ind w:left="709"/>
        <w:jc w:val="both"/>
        <w:rPr>
          <w:i/>
          <w:color w:val="000000" w:themeColor="text1"/>
          <w:u w:val="single"/>
        </w:rPr>
      </w:pPr>
      <w:r>
        <w:rPr>
          <w:i/>
          <w:color w:val="000000" w:themeColor="text1"/>
        </w:rPr>
        <w:t>c) Challenges – Issues, Risks, Concerns</w:t>
      </w:r>
    </w:p>
    <w:p w:rsidR="006C3C0B" w:rsidRDefault="006C3C0B" w:rsidP="006C3C0B">
      <w:pPr>
        <w:jc w:val="both"/>
        <w:rPr>
          <w:color w:val="000000" w:themeColor="text1"/>
        </w:rPr>
      </w:pPr>
      <w:r>
        <w:rPr>
          <w:color w:val="000000" w:themeColor="text1"/>
        </w:rPr>
        <w:t>Mr. Legodi explained that there has been attendance of inappropriate industry team members at scheduled meetings.</w:t>
      </w:r>
      <w:r w:rsidR="00183A8D">
        <w:rPr>
          <w:color w:val="000000" w:themeColor="text1"/>
        </w:rPr>
        <w:t xml:space="preserve"> The team requested the Task Force to assist in that regard.</w:t>
      </w:r>
    </w:p>
    <w:p w:rsidR="006C3C0B" w:rsidRDefault="006C3C0B" w:rsidP="006C3C0B">
      <w:pPr>
        <w:jc w:val="both"/>
        <w:rPr>
          <w:color w:val="000000" w:themeColor="text1"/>
        </w:rPr>
      </w:pPr>
    </w:p>
    <w:p w:rsidR="006C3C0B" w:rsidRPr="003132F8" w:rsidRDefault="00986E06" w:rsidP="006C3C0B">
      <w:pPr>
        <w:ind w:firstLine="720"/>
        <w:jc w:val="both"/>
        <w:rPr>
          <w:b/>
          <w:color w:val="000000" w:themeColor="text1"/>
        </w:rPr>
      </w:pPr>
      <w:r>
        <w:rPr>
          <w:b/>
          <w:color w:val="000000" w:themeColor="text1"/>
        </w:rPr>
        <w:t>5</w:t>
      </w:r>
      <w:r w:rsidR="006C3C0B" w:rsidRPr="003132F8">
        <w:rPr>
          <w:b/>
          <w:color w:val="000000" w:themeColor="text1"/>
        </w:rPr>
        <w:t>.</w:t>
      </w:r>
      <w:r w:rsidR="006C3C0B">
        <w:rPr>
          <w:b/>
          <w:color w:val="000000" w:themeColor="text1"/>
        </w:rPr>
        <w:t>4</w:t>
      </w:r>
      <w:r w:rsidR="006C3C0B" w:rsidRPr="003132F8">
        <w:rPr>
          <w:b/>
          <w:color w:val="000000" w:themeColor="text1"/>
        </w:rPr>
        <w:tab/>
        <w:t>Noise Team</w:t>
      </w:r>
    </w:p>
    <w:p w:rsidR="006C3C0B" w:rsidRPr="00CF5EC7" w:rsidRDefault="006C3C0B" w:rsidP="006C3C0B">
      <w:pPr>
        <w:tabs>
          <w:tab w:val="left" w:pos="709"/>
        </w:tabs>
        <w:jc w:val="both"/>
        <w:rPr>
          <w:color w:val="000000" w:themeColor="text1"/>
        </w:rPr>
      </w:pPr>
      <w:r w:rsidRPr="00CF5EC7">
        <w:rPr>
          <w:color w:val="000000" w:themeColor="text1"/>
        </w:rPr>
        <w:t xml:space="preserve">Mr. </w:t>
      </w:r>
      <w:r w:rsidR="00CC0977">
        <w:rPr>
          <w:color w:val="000000" w:themeColor="text1"/>
        </w:rPr>
        <w:t>Coutts</w:t>
      </w:r>
      <w:r w:rsidRPr="00CF5EC7">
        <w:rPr>
          <w:color w:val="000000" w:themeColor="text1"/>
        </w:rPr>
        <w:t xml:space="preserve"> </w:t>
      </w:r>
      <w:r>
        <w:rPr>
          <w:color w:val="000000" w:themeColor="text1"/>
        </w:rPr>
        <w:t>gave</w:t>
      </w:r>
      <w:r w:rsidRPr="00CF5EC7">
        <w:rPr>
          <w:color w:val="000000" w:themeColor="text1"/>
        </w:rPr>
        <w:t xml:space="preserve"> progress update on activities of the </w:t>
      </w:r>
      <w:r>
        <w:rPr>
          <w:color w:val="000000" w:themeColor="text1"/>
        </w:rPr>
        <w:t>Noise</w:t>
      </w:r>
      <w:r w:rsidRPr="00CF5EC7">
        <w:rPr>
          <w:color w:val="000000" w:themeColor="text1"/>
        </w:rPr>
        <w:t xml:space="preserve"> team</w:t>
      </w:r>
      <w:r w:rsidR="00466CA9">
        <w:rPr>
          <w:color w:val="000000" w:themeColor="text1"/>
        </w:rPr>
        <w:t xml:space="preserve"> as follows:</w:t>
      </w:r>
    </w:p>
    <w:p w:rsidR="006C3C0B" w:rsidRPr="00CF5EC7" w:rsidRDefault="006C3C0B" w:rsidP="006C3C0B">
      <w:pPr>
        <w:tabs>
          <w:tab w:val="left" w:pos="709"/>
        </w:tabs>
        <w:jc w:val="both"/>
        <w:rPr>
          <w:color w:val="000000" w:themeColor="text1"/>
        </w:rPr>
      </w:pPr>
    </w:p>
    <w:p w:rsidR="006C3C0B" w:rsidRPr="00CF5EC7" w:rsidRDefault="006C3C0B" w:rsidP="006C3C0B">
      <w:pPr>
        <w:ind w:left="1440" w:hanging="720"/>
        <w:jc w:val="both"/>
        <w:rPr>
          <w:i/>
          <w:color w:val="000000" w:themeColor="text1"/>
          <w:u w:val="single"/>
        </w:rPr>
      </w:pPr>
      <w:r w:rsidRPr="001C0077">
        <w:rPr>
          <w:i/>
          <w:color w:val="000000" w:themeColor="text1"/>
        </w:rPr>
        <w:t xml:space="preserve">a) </w:t>
      </w:r>
      <w:r w:rsidRPr="001C0077">
        <w:rPr>
          <w:i/>
          <w:color w:val="000000" w:themeColor="text1"/>
          <w:u w:val="single"/>
        </w:rPr>
        <w:t xml:space="preserve">Progress </w:t>
      </w:r>
      <w:r w:rsidRPr="00EE1E34">
        <w:rPr>
          <w:i/>
          <w:color w:val="000000" w:themeColor="text1"/>
          <w:u w:val="single"/>
        </w:rPr>
        <w:t xml:space="preserve">Update – </w:t>
      </w:r>
      <w:r w:rsidR="003A78C8" w:rsidRPr="003A78C8">
        <w:rPr>
          <w:i/>
          <w:color w:val="000000" w:themeColor="text1"/>
        </w:rPr>
        <w:t>HPD_TAS Tool leading practice.</w:t>
      </w:r>
      <w:r w:rsidR="00EE1E34">
        <w:rPr>
          <w:color w:val="000000" w:themeColor="text1"/>
        </w:rPr>
        <w:t xml:space="preserve"> </w:t>
      </w:r>
      <w:r w:rsidR="00EE1E34" w:rsidRPr="0083703D">
        <w:rPr>
          <w:color w:val="000000" w:themeColor="text1"/>
        </w:rPr>
        <w:t xml:space="preserve"> </w:t>
      </w:r>
    </w:p>
    <w:p w:rsidR="006C3C0B" w:rsidRDefault="006C3C0B" w:rsidP="006C3C0B">
      <w:pPr>
        <w:jc w:val="both"/>
        <w:rPr>
          <w:color w:val="000000" w:themeColor="text1"/>
        </w:rPr>
      </w:pPr>
      <w:r w:rsidRPr="0083703D">
        <w:rPr>
          <w:color w:val="000000" w:themeColor="text1"/>
        </w:rPr>
        <w:t>The team reported on the Noise Adoption Tracking report</w:t>
      </w:r>
      <w:r>
        <w:rPr>
          <w:color w:val="000000" w:themeColor="text1"/>
        </w:rPr>
        <w:t xml:space="preserve"> for adoption of HPD_TAS Tool leading practice</w:t>
      </w:r>
      <w:r w:rsidRPr="0083703D">
        <w:rPr>
          <w:color w:val="000000" w:themeColor="text1"/>
        </w:rPr>
        <w:t xml:space="preserve">. </w:t>
      </w:r>
      <w:r w:rsidR="00183A8D">
        <w:rPr>
          <w:color w:val="000000" w:themeColor="text1"/>
        </w:rPr>
        <w:t xml:space="preserve">Only fifty six (56) mines </w:t>
      </w:r>
      <w:r w:rsidR="00466CA9">
        <w:rPr>
          <w:color w:val="000000" w:themeColor="text1"/>
        </w:rPr>
        <w:t>representing eight</w:t>
      </w:r>
      <w:r w:rsidR="006D4F79">
        <w:rPr>
          <w:color w:val="000000" w:themeColor="text1"/>
        </w:rPr>
        <w:t xml:space="preserve"> </w:t>
      </w:r>
      <w:r w:rsidR="00466CA9">
        <w:rPr>
          <w:color w:val="000000" w:themeColor="text1"/>
        </w:rPr>
        <w:t xml:space="preserve">(8) mining houses </w:t>
      </w:r>
      <w:r w:rsidR="00183A8D">
        <w:rPr>
          <w:color w:val="000000" w:themeColor="text1"/>
        </w:rPr>
        <w:t xml:space="preserve">are currently adopting the </w:t>
      </w:r>
      <w:r w:rsidR="00EE1E34">
        <w:rPr>
          <w:color w:val="000000" w:themeColor="text1"/>
        </w:rPr>
        <w:t xml:space="preserve">HPD_TAS Tool leading practice. </w:t>
      </w:r>
      <w:r w:rsidRPr="0083703D">
        <w:rPr>
          <w:color w:val="000000" w:themeColor="text1"/>
        </w:rPr>
        <w:t xml:space="preserve"> </w:t>
      </w:r>
    </w:p>
    <w:p w:rsidR="006C3C0B" w:rsidRDefault="006C3C0B" w:rsidP="006C3C0B">
      <w:pPr>
        <w:jc w:val="both"/>
        <w:rPr>
          <w:color w:val="000000" w:themeColor="text1"/>
        </w:rPr>
      </w:pPr>
    </w:p>
    <w:p w:rsidR="006C3C0B" w:rsidRPr="0096449B" w:rsidRDefault="006C3C0B" w:rsidP="006C3C0B">
      <w:pPr>
        <w:ind w:firstLine="720"/>
        <w:jc w:val="both"/>
        <w:rPr>
          <w:i/>
          <w:color w:val="000000" w:themeColor="text1"/>
          <w:u w:val="single"/>
        </w:rPr>
      </w:pPr>
      <w:r>
        <w:rPr>
          <w:i/>
          <w:color w:val="000000" w:themeColor="text1"/>
        </w:rPr>
        <w:t>b</w:t>
      </w:r>
      <w:r w:rsidRPr="0096449B">
        <w:rPr>
          <w:i/>
          <w:color w:val="000000" w:themeColor="text1"/>
        </w:rPr>
        <w:t>)</w:t>
      </w:r>
      <w:r w:rsidRPr="00986E06">
        <w:rPr>
          <w:i/>
          <w:color w:val="000000" w:themeColor="text1"/>
        </w:rPr>
        <w:t xml:space="preserve">  </w:t>
      </w:r>
      <w:r>
        <w:rPr>
          <w:i/>
          <w:color w:val="000000" w:themeColor="text1"/>
          <w:u w:val="single"/>
        </w:rPr>
        <w:t>Industry Interactions –Industry Team Meeting</w:t>
      </w:r>
    </w:p>
    <w:p w:rsidR="006C3C0B" w:rsidRDefault="006C3C0B" w:rsidP="006C3C0B">
      <w:pPr>
        <w:jc w:val="both"/>
        <w:rPr>
          <w:color w:val="000000" w:themeColor="text1"/>
        </w:rPr>
      </w:pPr>
      <w:r>
        <w:rPr>
          <w:color w:val="000000" w:themeColor="text1"/>
        </w:rPr>
        <w:t>The Team attended several meeting</w:t>
      </w:r>
      <w:r w:rsidR="00466CA9">
        <w:rPr>
          <w:color w:val="000000" w:themeColor="text1"/>
        </w:rPr>
        <w:t>s</w:t>
      </w:r>
      <w:r>
        <w:rPr>
          <w:color w:val="000000" w:themeColor="text1"/>
        </w:rPr>
        <w:t xml:space="preserve"> which included among others the following:</w:t>
      </w:r>
    </w:p>
    <w:p w:rsidR="006C3C0B" w:rsidRPr="00C176F3" w:rsidRDefault="006C3C0B" w:rsidP="006C3C0B">
      <w:pPr>
        <w:pStyle w:val="ListParagraph"/>
        <w:numPr>
          <w:ilvl w:val="0"/>
          <w:numId w:val="45"/>
        </w:numPr>
        <w:ind w:left="1800"/>
        <w:jc w:val="both"/>
        <w:rPr>
          <w:color w:val="000000" w:themeColor="text1"/>
        </w:rPr>
      </w:pPr>
      <w:r w:rsidRPr="00C176F3">
        <w:rPr>
          <w:color w:val="000000" w:themeColor="text1"/>
        </w:rPr>
        <w:t>On the 06</w:t>
      </w:r>
      <w:r w:rsidRPr="00C176F3">
        <w:rPr>
          <w:color w:val="000000" w:themeColor="text1"/>
          <w:vertAlign w:val="superscript"/>
        </w:rPr>
        <w:t>th</w:t>
      </w:r>
      <w:r w:rsidRPr="00C176F3">
        <w:rPr>
          <w:color w:val="000000" w:themeColor="text1"/>
        </w:rPr>
        <w:t xml:space="preserve"> of June, the proposal on buy-quiet policy was presented at the Mine Ventilation Society AGM and was well received.</w:t>
      </w:r>
      <w:r w:rsidR="00FC46CD">
        <w:rPr>
          <w:color w:val="000000" w:themeColor="text1"/>
        </w:rPr>
        <w:t xml:space="preserve"> The GEE also supported the concept</w:t>
      </w:r>
      <w:r w:rsidR="00466CA9">
        <w:rPr>
          <w:color w:val="000000" w:themeColor="text1"/>
        </w:rPr>
        <w:t>.</w:t>
      </w:r>
      <w:r w:rsidRPr="00C176F3">
        <w:rPr>
          <w:color w:val="000000" w:themeColor="text1"/>
        </w:rPr>
        <w:t xml:space="preserve"> </w:t>
      </w:r>
    </w:p>
    <w:p w:rsidR="006C3C0B" w:rsidRPr="00C176F3" w:rsidRDefault="006C3C0B" w:rsidP="006C3C0B">
      <w:pPr>
        <w:pStyle w:val="ListParagraph"/>
        <w:numPr>
          <w:ilvl w:val="0"/>
          <w:numId w:val="45"/>
        </w:numPr>
        <w:ind w:left="1800"/>
        <w:jc w:val="both"/>
        <w:rPr>
          <w:color w:val="000000" w:themeColor="text1"/>
        </w:rPr>
      </w:pPr>
      <w:r w:rsidRPr="00C176F3">
        <w:rPr>
          <w:color w:val="000000" w:themeColor="text1"/>
        </w:rPr>
        <w:t>The team also visited Sasol mine in Secunda to assist with the establishment of the adoption team. Interviewer training was conducted at Xstrata Eastern Chrome mine on the 20</w:t>
      </w:r>
      <w:r w:rsidRPr="00C176F3">
        <w:rPr>
          <w:color w:val="000000" w:themeColor="text1"/>
          <w:vertAlign w:val="superscript"/>
        </w:rPr>
        <w:t>th</w:t>
      </w:r>
      <w:r w:rsidRPr="00C176F3">
        <w:rPr>
          <w:color w:val="000000" w:themeColor="text1"/>
        </w:rPr>
        <w:t xml:space="preserve"> of May 2013. </w:t>
      </w:r>
    </w:p>
    <w:p w:rsidR="006C3C0B" w:rsidRPr="00C176F3" w:rsidRDefault="006C3C0B" w:rsidP="006C3C0B">
      <w:pPr>
        <w:pStyle w:val="ListParagraph"/>
        <w:numPr>
          <w:ilvl w:val="0"/>
          <w:numId w:val="45"/>
        </w:numPr>
        <w:ind w:left="1800"/>
        <w:jc w:val="both"/>
        <w:rPr>
          <w:color w:val="000000" w:themeColor="text1"/>
        </w:rPr>
      </w:pPr>
      <w:r w:rsidRPr="00C176F3">
        <w:rPr>
          <w:color w:val="000000" w:themeColor="text1"/>
        </w:rPr>
        <w:t>The team attended the HPC/GEE meeting where reference to the word “policy” in the buy-quiet proposal was questioned.</w:t>
      </w:r>
    </w:p>
    <w:p w:rsidR="006C3C0B" w:rsidRPr="00C176F3" w:rsidRDefault="006C3C0B" w:rsidP="006C3C0B">
      <w:pPr>
        <w:pStyle w:val="ListParagraph"/>
        <w:numPr>
          <w:ilvl w:val="0"/>
          <w:numId w:val="45"/>
        </w:numPr>
        <w:ind w:left="1800"/>
        <w:jc w:val="both"/>
        <w:rPr>
          <w:color w:val="000000" w:themeColor="text1"/>
        </w:rPr>
      </w:pPr>
      <w:r w:rsidRPr="00C176F3">
        <w:rPr>
          <w:color w:val="000000" w:themeColor="text1"/>
        </w:rPr>
        <w:t xml:space="preserve">Visits were also paid to Glencore Xstrata (Hearing Coach) Shaft Sinkers (Lashing unit) and Impala (Noise Clippers) to verify </w:t>
      </w:r>
      <w:r w:rsidR="00466CA9">
        <w:rPr>
          <w:color w:val="000000" w:themeColor="text1"/>
        </w:rPr>
        <w:t xml:space="preserve">these initiatives as potential leading practices </w:t>
      </w:r>
      <w:r w:rsidR="006D4F79">
        <w:rPr>
          <w:color w:val="000000" w:themeColor="text1"/>
        </w:rPr>
        <w:t xml:space="preserve">for </w:t>
      </w:r>
      <w:r w:rsidR="006D4F79" w:rsidRPr="00C176F3">
        <w:rPr>
          <w:color w:val="000000" w:themeColor="text1"/>
        </w:rPr>
        <w:t>noise</w:t>
      </w:r>
      <w:r w:rsidRPr="00C176F3">
        <w:rPr>
          <w:color w:val="000000" w:themeColor="text1"/>
        </w:rPr>
        <w:t xml:space="preserve"> reduction</w:t>
      </w:r>
      <w:r w:rsidR="00466CA9">
        <w:rPr>
          <w:color w:val="000000" w:themeColor="text1"/>
        </w:rPr>
        <w:t>.</w:t>
      </w:r>
      <w:r w:rsidRPr="00C176F3">
        <w:rPr>
          <w:color w:val="000000" w:themeColor="text1"/>
        </w:rPr>
        <w:t xml:space="preserve"> </w:t>
      </w:r>
    </w:p>
    <w:p w:rsidR="006C3C0B" w:rsidRDefault="006C3C0B" w:rsidP="006C3C0B">
      <w:pPr>
        <w:pStyle w:val="ListParagraph"/>
        <w:numPr>
          <w:ilvl w:val="0"/>
          <w:numId w:val="45"/>
        </w:numPr>
        <w:ind w:left="1800"/>
        <w:jc w:val="both"/>
        <w:rPr>
          <w:color w:val="000000" w:themeColor="text1"/>
        </w:rPr>
      </w:pPr>
      <w:r w:rsidRPr="00C176F3">
        <w:rPr>
          <w:color w:val="000000" w:themeColor="text1"/>
        </w:rPr>
        <w:t>The Free State and Easter</w:t>
      </w:r>
      <w:r w:rsidR="00466CA9">
        <w:rPr>
          <w:color w:val="000000" w:themeColor="text1"/>
        </w:rPr>
        <w:t>n</w:t>
      </w:r>
      <w:r w:rsidRPr="00C176F3">
        <w:rPr>
          <w:color w:val="000000" w:themeColor="text1"/>
        </w:rPr>
        <w:t xml:space="preserve"> District Tripartite meetings were attended by the team. </w:t>
      </w:r>
    </w:p>
    <w:p w:rsidR="00CC0977" w:rsidRDefault="00CC0977">
      <w:pPr>
        <w:pStyle w:val="ListParagraph"/>
        <w:ind w:left="1800"/>
        <w:jc w:val="both"/>
        <w:rPr>
          <w:color w:val="000000" w:themeColor="text1"/>
        </w:rPr>
      </w:pPr>
    </w:p>
    <w:p w:rsidR="00CC0977" w:rsidRDefault="00696871">
      <w:pPr>
        <w:ind w:firstLine="720"/>
        <w:jc w:val="both"/>
        <w:rPr>
          <w:i/>
          <w:color w:val="000000" w:themeColor="text1"/>
          <w:u w:val="single"/>
        </w:rPr>
      </w:pPr>
      <w:r>
        <w:rPr>
          <w:i/>
          <w:color w:val="000000" w:themeColor="text1"/>
        </w:rPr>
        <w:t>c</w:t>
      </w:r>
      <w:r w:rsidR="00FC46CD" w:rsidRPr="0096449B">
        <w:rPr>
          <w:i/>
          <w:color w:val="000000" w:themeColor="text1"/>
        </w:rPr>
        <w:t>)</w:t>
      </w:r>
      <w:r w:rsidR="00FC46CD" w:rsidRPr="00986E06">
        <w:rPr>
          <w:i/>
          <w:color w:val="000000" w:themeColor="text1"/>
        </w:rPr>
        <w:t xml:space="preserve">  </w:t>
      </w:r>
      <w:r w:rsidR="00FC46CD">
        <w:rPr>
          <w:i/>
          <w:color w:val="000000" w:themeColor="text1"/>
          <w:u w:val="single"/>
        </w:rPr>
        <w:t>Buy-</w:t>
      </w:r>
      <w:r w:rsidR="00627CFA">
        <w:rPr>
          <w:i/>
          <w:color w:val="000000" w:themeColor="text1"/>
          <w:u w:val="single"/>
        </w:rPr>
        <w:t>Q</w:t>
      </w:r>
      <w:r w:rsidR="00FC46CD">
        <w:rPr>
          <w:i/>
          <w:color w:val="000000" w:themeColor="text1"/>
          <w:u w:val="single"/>
        </w:rPr>
        <w:t xml:space="preserve">uiet policy </w:t>
      </w:r>
      <w:r w:rsidR="00627CFA">
        <w:rPr>
          <w:i/>
          <w:color w:val="000000" w:themeColor="text1"/>
          <w:u w:val="single"/>
        </w:rPr>
        <w:t>–</w:t>
      </w:r>
      <w:r w:rsidR="00FC46CD">
        <w:rPr>
          <w:i/>
          <w:color w:val="000000" w:themeColor="text1"/>
          <w:u w:val="single"/>
        </w:rPr>
        <w:t xml:space="preserve"> Proposal</w:t>
      </w:r>
    </w:p>
    <w:p w:rsidR="00CC0977" w:rsidRDefault="00FC46CD">
      <w:pPr>
        <w:jc w:val="both"/>
        <w:rPr>
          <w:i/>
          <w:color w:val="000000" w:themeColor="text1"/>
          <w:u w:val="single"/>
        </w:rPr>
      </w:pPr>
      <w:r>
        <w:rPr>
          <w:color w:val="000000" w:themeColor="text1"/>
        </w:rPr>
        <w:t xml:space="preserve">Mr. Coutts reported that </w:t>
      </w:r>
      <w:r w:rsidRPr="00C176F3">
        <w:rPr>
          <w:color w:val="000000" w:themeColor="text1"/>
        </w:rPr>
        <w:t xml:space="preserve">the proposal on buy-quiet policy was presented at the Mine Ventilation Society </w:t>
      </w:r>
      <w:r w:rsidR="006D4F79" w:rsidRPr="00C176F3">
        <w:rPr>
          <w:color w:val="000000" w:themeColor="text1"/>
        </w:rPr>
        <w:t xml:space="preserve">AGM </w:t>
      </w:r>
      <w:r w:rsidR="006D4F79">
        <w:rPr>
          <w:color w:val="000000" w:themeColor="text1"/>
        </w:rPr>
        <w:t>on</w:t>
      </w:r>
      <w:r w:rsidRPr="00C176F3">
        <w:rPr>
          <w:color w:val="000000" w:themeColor="text1"/>
        </w:rPr>
        <w:t xml:space="preserve"> the 06</w:t>
      </w:r>
      <w:r w:rsidRPr="00C176F3">
        <w:rPr>
          <w:color w:val="000000" w:themeColor="text1"/>
          <w:vertAlign w:val="superscript"/>
        </w:rPr>
        <w:t>th</w:t>
      </w:r>
      <w:r w:rsidRPr="00C176F3">
        <w:rPr>
          <w:color w:val="000000" w:themeColor="text1"/>
        </w:rPr>
        <w:t xml:space="preserve"> of June and was well received.</w:t>
      </w:r>
      <w:r>
        <w:rPr>
          <w:color w:val="000000" w:themeColor="text1"/>
        </w:rPr>
        <w:t xml:space="preserve"> The GEE also approved the proposal in principle. The team will be presenting this at the next CM&amp;EE meeting. </w:t>
      </w:r>
      <w:r w:rsidRPr="00C176F3">
        <w:rPr>
          <w:color w:val="000000" w:themeColor="text1"/>
        </w:rPr>
        <w:t xml:space="preserve"> </w:t>
      </w:r>
      <w:r w:rsidR="00065A25">
        <w:rPr>
          <w:color w:val="000000" w:themeColor="text1"/>
        </w:rPr>
        <w:tab/>
      </w:r>
    </w:p>
    <w:p w:rsidR="00CC0977" w:rsidRDefault="00CC0977">
      <w:pPr>
        <w:jc w:val="both"/>
        <w:rPr>
          <w:i/>
          <w:color w:val="000000" w:themeColor="text1"/>
        </w:rPr>
      </w:pPr>
    </w:p>
    <w:p w:rsidR="00CC0977" w:rsidRDefault="003A78C8">
      <w:pPr>
        <w:jc w:val="both"/>
        <w:rPr>
          <w:color w:val="000000" w:themeColor="text1"/>
        </w:rPr>
      </w:pPr>
      <w:r w:rsidRPr="003A78C8">
        <w:rPr>
          <w:color w:val="000000" w:themeColor="text1"/>
        </w:rPr>
        <w:t xml:space="preserve">Following the feedback on the buy-quiet policy, </w:t>
      </w:r>
      <w:r w:rsidR="00065A25">
        <w:rPr>
          <w:color w:val="000000" w:themeColor="text1"/>
        </w:rPr>
        <w:t>it was agreed that</w:t>
      </w:r>
      <w:r w:rsidRPr="003A78C8">
        <w:rPr>
          <w:color w:val="000000" w:themeColor="text1"/>
        </w:rPr>
        <w:t>:</w:t>
      </w:r>
    </w:p>
    <w:p w:rsidR="00065A25" w:rsidRDefault="00065A25" w:rsidP="006C3C0B">
      <w:pPr>
        <w:ind w:firstLine="720"/>
        <w:jc w:val="both"/>
        <w:rPr>
          <w:i/>
          <w:color w:val="000000" w:themeColor="text1"/>
        </w:rPr>
      </w:pPr>
    </w:p>
    <w:tbl>
      <w:tblPr>
        <w:tblStyle w:val="TableGrid"/>
        <w:tblW w:w="0" w:type="auto"/>
        <w:tblLook w:val="04A0"/>
      </w:tblPr>
      <w:tblGrid>
        <w:gridCol w:w="3252"/>
        <w:gridCol w:w="3252"/>
        <w:gridCol w:w="3252"/>
      </w:tblGrid>
      <w:tr w:rsidR="00065A25" w:rsidRPr="003E778B" w:rsidTr="00863C6B">
        <w:tc>
          <w:tcPr>
            <w:tcW w:w="3252" w:type="dxa"/>
          </w:tcPr>
          <w:p w:rsidR="00065A25" w:rsidRPr="003E778B" w:rsidRDefault="00065A25" w:rsidP="00863C6B">
            <w:pPr>
              <w:jc w:val="both"/>
              <w:rPr>
                <w:b/>
                <w:sz w:val="16"/>
                <w:szCs w:val="16"/>
              </w:rPr>
            </w:pPr>
            <w:r w:rsidRPr="003E778B">
              <w:rPr>
                <w:b/>
                <w:sz w:val="16"/>
                <w:szCs w:val="16"/>
              </w:rPr>
              <w:t>TASK FORCE DECISION</w:t>
            </w:r>
          </w:p>
          <w:p w:rsidR="00065A25" w:rsidRPr="00065A25" w:rsidRDefault="00065A25" w:rsidP="00863C6B">
            <w:pPr>
              <w:jc w:val="both"/>
              <w:rPr>
                <w:i/>
                <w:sz w:val="16"/>
                <w:szCs w:val="16"/>
              </w:rPr>
            </w:pPr>
            <w:r w:rsidRPr="00065A25">
              <w:rPr>
                <w:i/>
                <w:sz w:val="16"/>
                <w:szCs w:val="16"/>
              </w:rPr>
              <w:t xml:space="preserve">Issue: </w:t>
            </w:r>
            <w:r w:rsidR="003A78C8" w:rsidRPr="003A78C8">
              <w:rPr>
                <w:i/>
                <w:color w:val="000000" w:themeColor="text1"/>
                <w:sz w:val="16"/>
                <w:szCs w:val="16"/>
                <w:u w:val="single"/>
              </w:rPr>
              <w:t>Buy-quiet policy - Proposal</w:t>
            </w:r>
          </w:p>
        </w:tc>
        <w:tc>
          <w:tcPr>
            <w:tcW w:w="3252" w:type="dxa"/>
          </w:tcPr>
          <w:p w:rsidR="00065A25" w:rsidRPr="00717415" w:rsidRDefault="00065A25" w:rsidP="00863C6B">
            <w:pPr>
              <w:jc w:val="both"/>
              <w:rPr>
                <w:b/>
                <w:sz w:val="16"/>
                <w:szCs w:val="16"/>
              </w:rPr>
            </w:pPr>
            <w:r w:rsidRPr="00717415">
              <w:rPr>
                <w:b/>
                <w:sz w:val="16"/>
                <w:szCs w:val="16"/>
              </w:rPr>
              <w:t>Responsibility:</w:t>
            </w:r>
          </w:p>
        </w:tc>
        <w:tc>
          <w:tcPr>
            <w:tcW w:w="3252" w:type="dxa"/>
          </w:tcPr>
          <w:p w:rsidR="00065A25" w:rsidRPr="00717415" w:rsidRDefault="00065A25" w:rsidP="00863C6B">
            <w:pPr>
              <w:jc w:val="both"/>
              <w:rPr>
                <w:b/>
                <w:sz w:val="16"/>
                <w:szCs w:val="16"/>
              </w:rPr>
            </w:pPr>
            <w:r w:rsidRPr="00717415">
              <w:rPr>
                <w:b/>
                <w:sz w:val="16"/>
                <w:szCs w:val="16"/>
              </w:rPr>
              <w:t>Date:</w:t>
            </w:r>
          </w:p>
        </w:tc>
      </w:tr>
      <w:tr w:rsidR="00065A25" w:rsidRPr="003E778B" w:rsidTr="00863C6B">
        <w:tc>
          <w:tcPr>
            <w:tcW w:w="3252" w:type="dxa"/>
          </w:tcPr>
          <w:p w:rsidR="00065A25" w:rsidRPr="00A127F5" w:rsidRDefault="003A78C8" w:rsidP="000B3BF6">
            <w:pPr>
              <w:jc w:val="both"/>
              <w:rPr>
                <w:sz w:val="16"/>
                <w:szCs w:val="16"/>
              </w:rPr>
            </w:pPr>
            <w:r w:rsidRPr="00A127F5">
              <w:rPr>
                <w:color w:val="000000" w:themeColor="text1"/>
                <w:sz w:val="16"/>
                <w:szCs w:val="16"/>
              </w:rPr>
              <w:t xml:space="preserve">The team should engage further on the creation of the Task Team and working </w:t>
            </w:r>
            <w:r w:rsidR="000B3BF6" w:rsidRPr="00A127F5">
              <w:rPr>
                <w:color w:val="000000" w:themeColor="text1"/>
                <w:sz w:val="16"/>
                <w:szCs w:val="16"/>
              </w:rPr>
              <w:t xml:space="preserve">more </w:t>
            </w:r>
            <w:r w:rsidRPr="00A127F5">
              <w:rPr>
                <w:color w:val="000000" w:themeColor="text1"/>
                <w:sz w:val="16"/>
                <w:szCs w:val="16"/>
              </w:rPr>
              <w:t>on the details.</w:t>
            </w:r>
          </w:p>
        </w:tc>
        <w:tc>
          <w:tcPr>
            <w:tcW w:w="3252" w:type="dxa"/>
          </w:tcPr>
          <w:p w:rsidR="00065A25" w:rsidRPr="003E778B" w:rsidRDefault="00065A25" w:rsidP="00863C6B">
            <w:pPr>
              <w:jc w:val="both"/>
              <w:rPr>
                <w:sz w:val="16"/>
                <w:szCs w:val="16"/>
              </w:rPr>
            </w:pPr>
            <w:r>
              <w:rPr>
                <w:sz w:val="16"/>
                <w:szCs w:val="16"/>
              </w:rPr>
              <w:t>Noise Team</w:t>
            </w:r>
          </w:p>
        </w:tc>
        <w:tc>
          <w:tcPr>
            <w:tcW w:w="3252" w:type="dxa"/>
          </w:tcPr>
          <w:p w:rsidR="00065A25" w:rsidRPr="003E778B" w:rsidRDefault="00065A25" w:rsidP="00863C6B">
            <w:pPr>
              <w:jc w:val="both"/>
              <w:rPr>
                <w:sz w:val="16"/>
                <w:szCs w:val="16"/>
              </w:rPr>
            </w:pPr>
            <w:r>
              <w:rPr>
                <w:sz w:val="16"/>
                <w:szCs w:val="16"/>
              </w:rPr>
              <w:t>2013</w:t>
            </w:r>
          </w:p>
        </w:tc>
      </w:tr>
    </w:tbl>
    <w:p w:rsidR="00065A25" w:rsidRDefault="00065A25" w:rsidP="006C3C0B">
      <w:pPr>
        <w:ind w:firstLine="720"/>
        <w:jc w:val="both"/>
        <w:rPr>
          <w:i/>
          <w:color w:val="000000" w:themeColor="text1"/>
        </w:rPr>
      </w:pPr>
    </w:p>
    <w:p w:rsidR="00377A4F" w:rsidRDefault="000B3BF6">
      <w:pPr>
        <w:jc w:val="both"/>
        <w:rPr>
          <w:color w:val="000000" w:themeColor="text1"/>
        </w:rPr>
      </w:pPr>
      <w:r w:rsidRPr="000B3BF6">
        <w:rPr>
          <w:color w:val="000000" w:themeColor="text1"/>
        </w:rPr>
        <w:t>When considering the buy quiet guidelines</w:t>
      </w:r>
      <w:r>
        <w:rPr>
          <w:color w:val="000000" w:themeColor="text1"/>
        </w:rPr>
        <w:t>, the</w:t>
      </w:r>
      <w:r w:rsidRPr="000B3BF6">
        <w:rPr>
          <w:color w:val="000000" w:themeColor="text1"/>
        </w:rPr>
        <w:t xml:space="preserve"> </w:t>
      </w:r>
      <w:r w:rsidR="00F65DC9" w:rsidRPr="000B3BF6">
        <w:rPr>
          <w:color w:val="000000" w:themeColor="text1"/>
        </w:rPr>
        <w:t>MOSH Task Force expects the Noise team to:</w:t>
      </w:r>
    </w:p>
    <w:p w:rsidR="00060FDD" w:rsidRDefault="00060FDD">
      <w:pPr>
        <w:jc w:val="both"/>
        <w:rPr>
          <w:color w:val="000000" w:themeColor="text1"/>
        </w:rPr>
      </w:pPr>
    </w:p>
    <w:tbl>
      <w:tblPr>
        <w:tblStyle w:val="TableGrid"/>
        <w:tblW w:w="9198" w:type="dxa"/>
        <w:tblLook w:val="04A0"/>
      </w:tblPr>
      <w:tblGrid>
        <w:gridCol w:w="5418"/>
        <w:gridCol w:w="1980"/>
        <w:gridCol w:w="1800"/>
      </w:tblGrid>
      <w:tr w:rsidR="00060FDD" w:rsidRPr="00060FDD" w:rsidTr="00D970CB">
        <w:tc>
          <w:tcPr>
            <w:tcW w:w="5418" w:type="dxa"/>
          </w:tcPr>
          <w:p w:rsidR="00060FDD" w:rsidRPr="00060FDD" w:rsidRDefault="00060FDD" w:rsidP="00D970CB">
            <w:pPr>
              <w:jc w:val="both"/>
              <w:rPr>
                <w:b/>
                <w:sz w:val="16"/>
                <w:szCs w:val="16"/>
              </w:rPr>
            </w:pPr>
            <w:r w:rsidRPr="00060FDD">
              <w:rPr>
                <w:b/>
                <w:sz w:val="16"/>
                <w:szCs w:val="16"/>
              </w:rPr>
              <w:t>TASK FORCE DECISION</w:t>
            </w:r>
          </w:p>
          <w:p w:rsidR="00060FDD" w:rsidRPr="00060FDD" w:rsidRDefault="00060FDD" w:rsidP="00060FDD">
            <w:pPr>
              <w:jc w:val="both"/>
              <w:rPr>
                <w:i/>
                <w:sz w:val="16"/>
                <w:szCs w:val="16"/>
                <w:u w:val="single"/>
              </w:rPr>
            </w:pPr>
            <w:r w:rsidRPr="00060FDD">
              <w:rPr>
                <w:i/>
                <w:sz w:val="16"/>
                <w:szCs w:val="16"/>
                <w:u w:val="single"/>
              </w:rPr>
              <w:t xml:space="preserve">Issue: </w:t>
            </w:r>
            <w:r>
              <w:rPr>
                <w:i/>
                <w:color w:val="000000" w:themeColor="text1"/>
                <w:sz w:val="16"/>
                <w:szCs w:val="16"/>
                <w:u w:val="single"/>
              </w:rPr>
              <w:t xml:space="preserve">Noise </w:t>
            </w:r>
            <w:r w:rsidRPr="00060FDD">
              <w:rPr>
                <w:i/>
                <w:color w:val="000000" w:themeColor="text1"/>
                <w:sz w:val="16"/>
                <w:szCs w:val="16"/>
                <w:u w:val="single"/>
              </w:rPr>
              <w:t>Team activities</w:t>
            </w:r>
          </w:p>
        </w:tc>
        <w:tc>
          <w:tcPr>
            <w:tcW w:w="1980" w:type="dxa"/>
          </w:tcPr>
          <w:p w:rsidR="00060FDD" w:rsidRPr="00060FDD" w:rsidRDefault="00060FDD" w:rsidP="00D970CB">
            <w:pPr>
              <w:jc w:val="both"/>
              <w:rPr>
                <w:b/>
                <w:sz w:val="16"/>
                <w:szCs w:val="16"/>
              </w:rPr>
            </w:pPr>
            <w:r w:rsidRPr="00060FDD">
              <w:rPr>
                <w:b/>
                <w:sz w:val="16"/>
                <w:szCs w:val="16"/>
              </w:rPr>
              <w:t>Responsibility:</w:t>
            </w:r>
          </w:p>
        </w:tc>
        <w:tc>
          <w:tcPr>
            <w:tcW w:w="1800" w:type="dxa"/>
          </w:tcPr>
          <w:p w:rsidR="00060FDD" w:rsidRPr="00060FDD" w:rsidRDefault="00060FDD" w:rsidP="00D970CB">
            <w:pPr>
              <w:jc w:val="both"/>
              <w:rPr>
                <w:b/>
                <w:sz w:val="16"/>
                <w:szCs w:val="16"/>
              </w:rPr>
            </w:pPr>
            <w:r w:rsidRPr="00060FDD">
              <w:rPr>
                <w:b/>
                <w:sz w:val="16"/>
                <w:szCs w:val="16"/>
              </w:rPr>
              <w:t>Date:</w:t>
            </w:r>
          </w:p>
        </w:tc>
      </w:tr>
      <w:tr w:rsidR="00060FDD" w:rsidRPr="00060FDD" w:rsidTr="00D970CB">
        <w:tc>
          <w:tcPr>
            <w:tcW w:w="5418" w:type="dxa"/>
          </w:tcPr>
          <w:p w:rsidR="00060FDD" w:rsidRPr="00060FDD" w:rsidRDefault="00A127F5" w:rsidP="00166F09">
            <w:pPr>
              <w:jc w:val="both"/>
              <w:rPr>
                <w:sz w:val="16"/>
                <w:szCs w:val="16"/>
              </w:rPr>
            </w:pPr>
            <w:r w:rsidRPr="00A127F5">
              <w:rPr>
                <w:color w:val="000000" w:themeColor="text1"/>
                <w:sz w:val="16"/>
                <w:szCs w:val="16"/>
                <w:lang w:val="en-GB"/>
              </w:rPr>
              <w:t xml:space="preserve">Take into account and as ideal the 85db(A) </w:t>
            </w:r>
          </w:p>
        </w:tc>
        <w:tc>
          <w:tcPr>
            <w:tcW w:w="1980" w:type="dxa"/>
            <w:vMerge w:val="restart"/>
          </w:tcPr>
          <w:p w:rsidR="00060FDD" w:rsidRPr="00060FDD" w:rsidRDefault="00060FDD" w:rsidP="00D970CB">
            <w:pPr>
              <w:jc w:val="both"/>
              <w:rPr>
                <w:sz w:val="16"/>
                <w:szCs w:val="16"/>
              </w:rPr>
            </w:pPr>
            <w:r>
              <w:rPr>
                <w:sz w:val="16"/>
                <w:szCs w:val="16"/>
              </w:rPr>
              <w:t>Noise</w:t>
            </w:r>
            <w:r w:rsidRPr="00060FDD">
              <w:rPr>
                <w:sz w:val="16"/>
                <w:szCs w:val="16"/>
              </w:rPr>
              <w:t xml:space="preserve"> Team</w:t>
            </w:r>
          </w:p>
        </w:tc>
        <w:tc>
          <w:tcPr>
            <w:tcW w:w="1800" w:type="dxa"/>
            <w:vMerge w:val="restart"/>
          </w:tcPr>
          <w:p w:rsidR="00060FDD" w:rsidRPr="00060FDD" w:rsidRDefault="00060FDD" w:rsidP="00D970CB">
            <w:pPr>
              <w:jc w:val="both"/>
              <w:rPr>
                <w:sz w:val="16"/>
                <w:szCs w:val="16"/>
              </w:rPr>
            </w:pPr>
            <w:r w:rsidRPr="00060FDD">
              <w:rPr>
                <w:sz w:val="16"/>
                <w:szCs w:val="16"/>
              </w:rPr>
              <w:t>2013</w:t>
            </w:r>
          </w:p>
        </w:tc>
      </w:tr>
      <w:tr w:rsidR="00060FDD" w:rsidRPr="00060FDD" w:rsidTr="00D970CB">
        <w:tc>
          <w:tcPr>
            <w:tcW w:w="5418" w:type="dxa"/>
          </w:tcPr>
          <w:p w:rsidR="00060FDD" w:rsidRPr="00060FDD" w:rsidRDefault="00A127F5" w:rsidP="00D970CB">
            <w:pPr>
              <w:jc w:val="both"/>
              <w:rPr>
                <w:color w:val="000000" w:themeColor="text1"/>
                <w:sz w:val="16"/>
                <w:szCs w:val="16"/>
              </w:rPr>
            </w:pPr>
            <w:r w:rsidRPr="00A127F5">
              <w:rPr>
                <w:color w:val="000000" w:themeColor="text1"/>
                <w:sz w:val="16"/>
                <w:szCs w:val="16"/>
              </w:rPr>
              <w:t>Strive to achieve progressive targets</w:t>
            </w:r>
          </w:p>
        </w:tc>
        <w:tc>
          <w:tcPr>
            <w:tcW w:w="1980" w:type="dxa"/>
            <w:vMerge/>
          </w:tcPr>
          <w:p w:rsidR="00060FDD" w:rsidRPr="00060FDD" w:rsidRDefault="00060FDD" w:rsidP="00D970CB">
            <w:pPr>
              <w:jc w:val="both"/>
              <w:rPr>
                <w:sz w:val="16"/>
                <w:szCs w:val="16"/>
              </w:rPr>
            </w:pPr>
          </w:p>
        </w:tc>
        <w:tc>
          <w:tcPr>
            <w:tcW w:w="1800" w:type="dxa"/>
            <w:vMerge/>
          </w:tcPr>
          <w:p w:rsidR="00060FDD" w:rsidRPr="00060FDD" w:rsidRDefault="00060FDD" w:rsidP="00D970CB">
            <w:pPr>
              <w:jc w:val="both"/>
              <w:rPr>
                <w:sz w:val="16"/>
                <w:szCs w:val="16"/>
              </w:rPr>
            </w:pPr>
          </w:p>
        </w:tc>
      </w:tr>
      <w:tr w:rsidR="00060FDD" w:rsidRPr="00060FDD" w:rsidTr="00D970CB">
        <w:tc>
          <w:tcPr>
            <w:tcW w:w="5418" w:type="dxa"/>
          </w:tcPr>
          <w:p w:rsidR="00060FDD" w:rsidRPr="00060FDD" w:rsidRDefault="00A127F5" w:rsidP="00D970CB">
            <w:pPr>
              <w:jc w:val="both"/>
              <w:rPr>
                <w:color w:val="000000" w:themeColor="text1"/>
                <w:sz w:val="16"/>
                <w:szCs w:val="16"/>
              </w:rPr>
            </w:pPr>
            <w:r w:rsidRPr="00A127F5">
              <w:rPr>
                <w:color w:val="000000" w:themeColor="text1"/>
                <w:sz w:val="16"/>
                <w:szCs w:val="16"/>
              </w:rPr>
              <w:t>Consider the technical issues in partnership with the GEE and CM&amp;EE</w:t>
            </w:r>
            <w:r>
              <w:rPr>
                <w:color w:val="000000" w:themeColor="text1"/>
                <w:sz w:val="16"/>
                <w:szCs w:val="16"/>
              </w:rPr>
              <w:t>.</w:t>
            </w:r>
          </w:p>
        </w:tc>
        <w:tc>
          <w:tcPr>
            <w:tcW w:w="1980" w:type="dxa"/>
            <w:vMerge/>
          </w:tcPr>
          <w:p w:rsidR="00060FDD" w:rsidRPr="00060FDD" w:rsidRDefault="00060FDD" w:rsidP="00D970CB">
            <w:pPr>
              <w:jc w:val="both"/>
              <w:rPr>
                <w:sz w:val="16"/>
                <w:szCs w:val="16"/>
              </w:rPr>
            </w:pPr>
          </w:p>
        </w:tc>
        <w:tc>
          <w:tcPr>
            <w:tcW w:w="1800" w:type="dxa"/>
            <w:vMerge/>
          </w:tcPr>
          <w:p w:rsidR="00060FDD" w:rsidRPr="00060FDD" w:rsidRDefault="00060FDD" w:rsidP="00D970CB">
            <w:pPr>
              <w:jc w:val="both"/>
              <w:rPr>
                <w:sz w:val="16"/>
                <w:szCs w:val="16"/>
              </w:rPr>
            </w:pPr>
          </w:p>
        </w:tc>
      </w:tr>
    </w:tbl>
    <w:p w:rsidR="00060FDD" w:rsidRPr="000B3BF6" w:rsidRDefault="00060FDD">
      <w:pPr>
        <w:jc w:val="both"/>
        <w:rPr>
          <w:color w:val="000000" w:themeColor="text1"/>
        </w:rPr>
      </w:pPr>
    </w:p>
    <w:p w:rsidR="00377A4F" w:rsidRPr="000B3BF6" w:rsidRDefault="00377A4F">
      <w:pPr>
        <w:jc w:val="both"/>
        <w:rPr>
          <w:color w:val="000000" w:themeColor="text1"/>
        </w:rPr>
      </w:pPr>
    </w:p>
    <w:p w:rsidR="00CC0977" w:rsidRDefault="00065A25">
      <w:pPr>
        <w:jc w:val="both"/>
        <w:rPr>
          <w:color w:val="000000" w:themeColor="text1"/>
        </w:rPr>
      </w:pPr>
      <w:r>
        <w:rPr>
          <w:color w:val="000000" w:themeColor="text1"/>
        </w:rPr>
        <w:lastRenderedPageBreak/>
        <w:t xml:space="preserve">Furthermore, Mr. Ferreira </w:t>
      </w:r>
      <w:r w:rsidR="00627CFA">
        <w:rPr>
          <w:color w:val="000000" w:themeColor="text1"/>
        </w:rPr>
        <w:t xml:space="preserve">extended an invitation to </w:t>
      </w:r>
      <w:r>
        <w:rPr>
          <w:color w:val="000000" w:themeColor="text1"/>
        </w:rPr>
        <w:t>Adoption team members to visit his operation (Gold</w:t>
      </w:r>
      <w:r w:rsidR="00377A4F">
        <w:rPr>
          <w:color w:val="000000" w:themeColor="text1"/>
        </w:rPr>
        <w:t xml:space="preserve"> F</w:t>
      </w:r>
      <w:r>
        <w:rPr>
          <w:color w:val="000000" w:themeColor="text1"/>
        </w:rPr>
        <w:t xml:space="preserve">ields South Deep) to observe the different practices being implemented. </w:t>
      </w:r>
    </w:p>
    <w:p w:rsidR="00065A25" w:rsidRDefault="00065A25" w:rsidP="006C3C0B">
      <w:pPr>
        <w:ind w:firstLine="720"/>
        <w:jc w:val="both"/>
        <w:rPr>
          <w:i/>
          <w:color w:val="000000" w:themeColor="text1"/>
        </w:rPr>
      </w:pPr>
    </w:p>
    <w:p w:rsidR="006C3C0B" w:rsidRPr="003132F8" w:rsidRDefault="006C3C0B" w:rsidP="006C3C0B">
      <w:pPr>
        <w:ind w:firstLine="720"/>
        <w:jc w:val="both"/>
        <w:rPr>
          <w:i/>
          <w:color w:val="000000" w:themeColor="text1"/>
          <w:u w:val="single"/>
        </w:rPr>
      </w:pPr>
      <w:r>
        <w:rPr>
          <w:i/>
          <w:color w:val="000000" w:themeColor="text1"/>
        </w:rPr>
        <w:t>d</w:t>
      </w:r>
      <w:r w:rsidRPr="003132F8">
        <w:rPr>
          <w:i/>
          <w:color w:val="000000" w:themeColor="text1"/>
        </w:rPr>
        <w:t xml:space="preserve">) </w:t>
      </w:r>
      <w:r>
        <w:rPr>
          <w:i/>
          <w:color w:val="000000" w:themeColor="text1"/>
          <w:u w:val="single"/>
        </w:rPr>
        <w:t>Key Lessons Learnt</w:t>
      </w:r>
    </w:p>
    <w:p w:rsidR="006C3C0B" w:rsidRDefault="006C3C0B" w:rsidP="006C3C0B">
      <w:pPr>
        <w:jc w:val="both"/>
        <w:rPr>
          <w:color w:val="000000" w:themeColor="text1"/>
        </w:rPr>
      </w:pPr>
      <w:r>
        <w:rPr>
          <w:color w:val="000000" w:themeColor="text1"/>
        </w:rPr>
        <w:t xml:space="preserve">Mr. </w:t>
      </w:r>
      <w:r w:rsidR="00627CFA">
        <w:rPr>
          <w:color w:val="000000" w:themeColor="text1"/>
        </w:rPr>
        <w:t>Coutts</w:t>
      </w:r>
      <w:r>
        <w:rPr>
          <w:color w:val="000000" w:themeColor="text1"/>
        </w:rPr>
        <w:t xml:space="preserve"> reported that the analysis of </w:t>
      </w:r>
      <w:r w:rsidR="00627CFA">
        <w:rPr>
          <w:color w:val="000000" w:themeColor="text1"/>
        </w:rPr>
        <w:t xml:space="preserve">direct inquiry </w:t>
      </w:r>
      <w:r>
        <w:rPr>
          <w:color w:val="000000" w:themeColor="text1"/>
        </w:rPr>
        <w:t>interview questionnaire</w:t>
      </w:r>
      <w:r w:rsidR="00627CFA">
        <w:rPr>
          <w:color w:val="000000" w:themeColor="text1"/>
        </w:rPr>
        <w:t>s</w:t>
      </w:r>
      <w:r>
        <w:rPr>
          <w:color w:val="000000" w:themeColor="text1"/>
        </w:rPr>
        <w:t xml:space="preserve"> was unclear, ambiguous, short sighted and </w:t>
      </w:r>
      <w:r w:rsidR="000B3BF6">
        <w:rPr>
          <w:color w:val="000000" w:themeColor="text1"/>
        </w:rPr>
        <w:t xml:space="preserve">that </w:t>
      </w:r>
      <w:r>
        <w:rPr>
          <w:color w:val="000000" w:themeColor="text1"/>
        </w:rPr>
        <w:t>wrong groups were targeted for interviews. Perceptions on coding were also different. Also, an inaccurate analysis by mines was sighted as another key learning for the team.</w:t>
      </w:r>
    </w:p>
    <w:p w:rsidR="006C3C0B" w:rsidRDefault="006C3C0B" w:rsidP="00FA7EED">
      <w:pPr>
        <w:ind w:left="720" w:hanging="720"/>
        <w:jc w:val="both"/>
        <w:rPr>
          <w:b/>
        </w:rPr>
      </w:pPr>
    </w:p>
    <w:p w:rsidR="00416F05" w:rsidRDefault="00986E06" w:rsidP="00416F05">
      <w:pPr>
        <w:jc w:val="both"/>
        <w:rPr>
          <w:b/>
        </w:rPr>
      </w:pPr>
      <w:r>
        <w:rPr>
          <w:b/>
        </w:rPr>
        <w:t>6</w:t>
      </w:r>
      <w:r w:rsidR="00416F05">
        <w:rPr>
          <w:b/>
        </w:rPr>
        <w:t xml:space="preserve">. </w:t>
      </w:r>
      <w:r w:rsidR="00416F05">
        <w:rPr>
          <w:b/>
        </w:rPr>
        <w:tab/>
        <w:t>MOSH LEARNING HUB</w:t>
      </w:r>
    </w:p>
    <w:p w:rsidR="00863C6B" w:rsidRDefault="00863C6B" w:rsidP="00416F05">
      <w:pPr>
        <w:jc w:val="both"/>
        <w:rPr>
          <w:b/>
        </w:rPr>
      </w:pPr>
    </w:p>
    <w:p w:rsidR="00863C6B" w:rsidRDefault="00986E06" w:rsidP="00863C6B">
      <w:pPr>
        <w:ind w:left="1440" w:hanging="720"/>
        <w:jc w:val="both"/>
        <w:rPr>
          <w:i/>
        </w:rPr>
      </w:pPr>
      <w:r>
        <w:rPr>
          <w:i/>
        </w:rPr>
        <w:t>6</w:t>
      </w:r>
      <w:r w:rsidR="00863C6B" w:rsidRPr="001C1FB6">
        <w:rPr>
          <w:i/>
        </w:rPr>
        <w:t>.1</w:t>
      </w:r>
      <w:r w:rsidR="00863C6B" w:rsidRPr="001C1FB6">
        <w:rPr>
          <w:i/>
        </w:rPr>
        <w:tab/>
      </w:r>
      <w:r w:rsidR="00863C6B" w:rsidRPr="00986E06">
        <w:rPr>
          <w:i/>
          <w:u w:val="single"/>
        </w:rPr>
        <w:t>Roles and Functions of the MOSH Task Force (Circular No. 12/13)</w:t>
      </w:r>
    </w:p>
    <w:p w:rsidR="00863C6B" w:rsidRDefault="003A78C8" w:rsidP="00863C6B">
      <w:pPr>
        <w:jc w:val="both"/>
      </w:pPr>
      <w:r w:rsidRPr="003A78C8">
        <w:t xml:space="preserve">The above-stated circular solicited members’ input on the first draft of the roles and functions of the MOSH Task Force and its individual members.  </w:t>
      </w:r>
      <w:r w:rsidR="00863C6B">
        <w:t>The roles and functions were approved subject to the following change</w:t>
      </w:r>
      <w:r w:rsidR="0031438E">
        <w:t>(</w:t>
      </w:r>
      <w:r w:rsidR="00863C6B">
        <w:t>s</w:t>
      </w:r>
      <w:r w:rsidR="0031438E">
        <w:t>)</w:t>
      </w:r>
      <w:r w:rsidR="00863C6B">
        <w:t>:</w:t>
      </w:r>
    </w:p>
    <w:p w:rsidR="00CC0977" w:rsidRDefault="003A78C8">
      <w:pPr>
        <w:pStyle w:val="ListParagraph"/>
        <w:numPr>
          <w:ilvl w:val="0"/>
          <w:numId w:val="50"/>
        </w:numPr>
        <w:jc w:val="both"/>
        <w:rPr>
          <w:i/>
        </w:rPr>
      </w:pPr>
      <w:r w:rsidRPr="003A78C8">
        <w:t>Item 2.1 should be rephrased to read as follows:</w:t>
      </w:r>
      <w:r w:rsidR="00863C6B" w:rsidRPr="00863C6B">
        <w:t xml:space="preserve"> </w:t>
      </w:r>
      <w:r w:rsidR="00863C6B">
        <w:t>“</w:t>
      </w:r>
      <w:r w:rsidRPr="003A78C8">
        <w:rPr>
          <w:i/>
        </w:rPr>
        <w:t>Set annual MOSH Task Force goals and evaluate own performance against the set goals</w:t>
      </w:r>
      <w:r w:rsidR="00863C6B">
        <w:rPr>
          <w:i/>
        </w:rPr>
        <w:t xml:space="preserve"> </w:t>
      </w:r>
      <w:r w:rsidRPr="003A78C8">
        <w:rPr>
          <w:b/>
          <w:i/>
        </w:rPr>
        <w:t xml:space="preserve">in consultation with the </w:t>
      </w:r>
      <w:r w:rsidR="00377A4F">
        <w:rPr>
          <w:b/>
          <w:i/>
        </w:rPr>
        <w:t xml:space="preserve">Adoption </w:t>
      </w:r>
      <w:r w:rsidRPr="003A78C8">
        <w:rPr>
          <w:b/>
          <w:i/>
        </w:rPr>
        <w:t>Teams’ Sponsors</w:t>
      </w:r>
      <w:r w:rsidR="00863C6B">
        <w:rPr>
          <w:i/>
        </w:rPr>
        <w:t>”.</w:t>
      </w:r>
    </w:p>
    <w:p w:rsidR="00863C6B" w:rsidRDefault="00863C6B" w:rsidP="00863C6B">
      <w:pPr>
        <w:jc w:val="both"/>
        <w:rPr>
          <w:i/>
        </w:rPr>
      </w:pPr>
    </w:p>
    <w:p w:rsidR="00416F05" w:rsidRPr="001C1FB6" w:rsidRDefault="00986E06" w:rsidP="00416F05">
      <w:pPr>
        <w:ind w:left="1440" w:hanging="720"/>
        <w:jc w:val="both"/>
        <w:rPr>
          <w:i/>
        </w:rPr>
      </w:pPr>
      <w:r>
        <w:rPr>
          <w:i/>
        </w:rPr>
        <w:t>6</w:t>
      </w:r>
      <w:r w:rsidR="00416F05" w:rsidRPr="001C1FB6">
        <w:rPr>
          <w:i/>
        </w:rPr>
        <w:t>.</w:t>
      </w:r>
      <w:r w:rsidR="00967778">
        <w:rPr>
          <w:i/>
        </w:rPr>
        <w:t>2</w:t>
      </w:r>
      <w:r w:rsidR="00416F05" w:rsidRPr="001C1FB6">
        <w:rPr>
          <w:i/>
        </w:rPr>
        <w:tab/>
      </w:r>
      <w:r w:rsidR="00C3460B" w:rsidRPr="00986E06">
        <w:rPr>
          <w:i/>
          <w:u w:val="single"/>
        </w:rPr>
        <w:t xml:space="preserve">Learning Hub </w:t>
      </w:r>
      <w:r w:rsidR="00416F05" w:rsidRPr="00986E06">
        <w:rPr>
          <w:i/>
          <w:u w:val="single"/>
        </w:rPr>
        <w:t xml:space="preserve">Strategic Plan </w:t>
      </w:r>
      <w:r w:rsidR="00C3460B" w:rsidRPr="00986E06">
        <w:rPr>
          <w:i/>
          <w:u w:val="single"/>
        </w:rPr>
        <w:t xml:space="preserve">(Circular No. </w:t>
      </w:r>
      <w:r w:rsidR="00863C6B" w:rsidRPr="00986E06">
        <w:rPr>
          <w:i/>
          <w:u w:val="single"/>
        </w:rPr>
        <w:t>13</w:t>
      </w:r>
      <w:r w:rsidR="00C3460B" w:rsidRPr="00986E06">
        <w:rPr>
          <w:i/>
          <w:u w:val="single"/>
        </w:rPr>
        <w:t>/13)</w:t>
      </w:r>
    </w:p>
    <w:p w:rsidR="00416F05" w:rsidRDefault="00C3460B" w:rsidP="00416F05">
      <w:pPr>
        <w:autoSpaceDE w:val="0"/>
        <w:autoSpaceDN w:val="0"/>
        <w:adjustRightInd w:val="0"/>
        <w:jc w:val="both"/>
      </w:pPr>
      <w:r>
        <w:t xml:space="preserve">The </w:t>
      </w:r>
      <w:r w:rsidR="00967778">
        <w:t xml:space="preserve">revised plan </w:t>
      </w:r>
      <w:r w:rsidR="000B3BF6">
        <w:t>was approved</w:t>
      </w:r>
      <w:r w:rsidR="0031438E">
        <w:t xml:space="preserve"> during the meeting. </w:t>
      </w:r>
    </w:p>
    <w:p w:rsidR="0031438E" w:rsidRDefault="0031438E" w:rsidP="00416F05">
      <w:pPr>
        <w:autoSpaceDE w:val="0"/>
        <w:autoSpaceDN w:val="0"/>
        <w:adjustRightInd w:val="0"/>
        <w:jc w:val="both"/>
      </w:pPr>
    </w:p>
    <w:p w:rsidR="00967778" w:rsidRPr="001C1FB6" w:rsidRDefault="00986E06" w:rsidP="00967778">
      <w:pPr>
        <w:ind w:left="1440" w:hanging="720"/>
        <w:jc w:val="both"/>
        <w:rPr>
          <w:i/>
        </w:rPr>
      </w:pPr>
      <w:r>
        <w:rPr>
          <w:i/>
        </w:rPr>
        <w:t>6</w:t>
      </w:r>
      <w:r w:rsidR="00967778" w:rsidRPr="001C1FB6">
        <w:rPr>
          <w:i/>
        </w:rPr>
        <w:t>.</w:t>
      </w:r>
      <w:r w:rsidR="00967778">
        <w:rPr>
          <w:i/>
        </w:rPr>
        <w:t>3</w:t>
      </w:r>
      <w:r w:rsidR="00967778" w:rsidRPr="001C1FB6">
        <w:rPr>
          <w:i/>
        </w:rPr>
        <w:tab/>
      </w:r>
      <w:r w:rsidR="00332B9D" w:rsidRPr="00986E06">
        <w:rPr>
          <w:i/>
          <w:u w:val="single"/>
        </w:rPr>
        <w:t>Definition of “</w:t>
      </w:r>
      <w:r w:rsidR="00967778" w:rsidRPr="00986E06">
        <w:rPr>
          <w:i/>
          <w:u w:val="single"/>
        </w:rPr>
        <w:t>Adoption</w:t>
      </w:r>
      <w:r w:rsidR="00332B9D" w:rsidRPr="00986E06">
        <w:rPr>
          <w:i/>
          <w:u w:val="single"/>
        </w:rPr>
        <w:t xml:space="preserve">” vs. </w:t>
      </w:r>
      <w:r w:rsidR="00696871" w:rsidRPr="00986E06">
        <w:rPr>
          <w:i/>
          <w:u w:val="single"/>
        </w:rPr>
        <w:t>“Implementation</w:t>
      </w:r>
      <w:r w:rsidR="00332B9D" w:rsidRPr="00986E06">
        <w:rPr>
          <w:i/>
          <w:u w:val="single"/>
        </w:rPr>
        <w:t>”</w:t>
      </w:r>
    </w:p>
    <w:p w:rsidR="00652D5A" w:rsidRDefault="00652D5A" w:rsidP="00652D5A">
      <w:pPr>
        <w:autoSpaceDE w:val="0"/>
        <w:autoSpaceDN w:val="0"/>
        <w:adjustRightInd w:val="0"/>
        <w:jc w:val="both"/>
      </w:pPr>
      <w:r>
        <w:t xml:space="preserve">Mr. Cronje gave a presentation on the proposed </w:t>
      </w:r>
      <w:r w:rsidR="00CC0977">
        <w:t xml:space="preserve">criteria </w:t>
      </w:r>
      <w:r>
        <w:t xml:space="preserve">to be used in differentiating between “adoption” and “implementation”. </w:t>
      </w:r>
      <w:r w:rsidR="0031438E">
        <w:t>It was then agreed that:</w:t>
      </w:r>
    </w:p>
    <w:p w:rsidR="0031438E" w:rsidRPr="00656FAB" w:rsidRDefault="0031438E" w:rsidP="0031438E">
      <w:pPr>
        <w:jc w:val="both"/>
        <w:rPr>
          <w:color w:val="000000"/>
        </w:rPr>
      </w:pPr>
      <w:r w:rsidRPr="00656FAB">
        <w:rPr>
          <w:color w:val="000000"/>
        </w:rPr>
        <w:t>For an implementer to be regarded as an adopter, the following criteria</w:t>
      </w:r>
      <w:r>
        <w:rPr>
          <w:color w:val="000000"/>
        </w:rPr>
        <w:t xml:space="preserve"> should</w:t>
      </w:r>
      <w:r w:rsidRPr="00656FAB">
        <w:rPr>
          <w:color w:val="000000"/>
        </w:rPr>
        <w:t xml:space="preserve"> be met:</w:t>
      </w:r>
    </w:p>
    <w:p w:rsidR="0031438E" w:rsidRPr="00656FAB" w:rsidRDefault="0031438E" w:rsidP="00986E06">
      <w:pPr>
        <w:pStyle w:val="ListParagraph"/>
        <w:numPr>
          <w:ilvl w:val="0"/>
          <w:numId w:val="57"/>
        </w:numPr>
        <w:spacing w:after="200"/>
        <w:jc w:val="both"/>
        <w:rPr>
          <w:color w:val="000000"/>
          <w:szCs w:val="24"/>
        </w:rPr>
      </w:pPr>
      <w:r w:rsidRPr="00656FAB">
        <w:rPr>
          <w:color w:val="000000"/>
          <w:szCs w:val="24"/>
        </w:rPr>
        <w:t>The practice must have been implemented already.  Where the practice does not exist yet, or have not existed before the formation of the applicable C</w:t>
      </w:r>
      <w:r>
        <w:rPr>
          <w:color w:val="000000"/>
          <w:szCs w:val="24"/>
        </w:rPr>
        <w:t>ommunity of Practice for Adoption (C</w:t>
      </w:r>
      <w:r w:rsidRPr="00656FAB">
        <w:rPr>
          <w:color w:val="000000"/>
          <w:szCs w:val="24"/>
        </w:rPr>
        <w:t>OPA</w:t>
      </w:r>
      <w:r>
        <w:rPr>
          <w:color w:val="000000"/>
          <w:szCs w:val="24"/>
        </w:rPr>
        <w:t>)</w:t>
      </w:r>
      <w:r w:rsidRPr="00656FAB">
        <w:rPr>
          <w:color w:val="000000"/>
          <w:szCs w:val="24"/>
        </w:rPr>
        <w:t>, the complete adoption process must be followed.</w:t>
      </w:r>
    </w:p>
    <w:p w:rsidR="0031438E" w:rsidRPr="00656FAB" w:rsidRDefault="0031438E" w:rsidP="00986E06">
      <w:pPr>
        <w:pStyle w:val="ListParagraph"/>
        <w:numPr>
          <w:ilvl w:val="0"/>
          <w:numId w:val="57"/>
        </w:numPr>
        <w:spacing w:after="200"/>
        <w:jc w:val="both"/>
        <w:rPr>
          <w:color w:val="000000"/>
          <w:szCs w:val="24"/>
        </w:rPr>
      </w:pPr>
      <w:r w:rsidRPr="00656FAB">
        <w:rPr>
          <w:color w:val="000000"/>
          <w:szCs w:val="24"/>
        </w:rPr>
        <w:t>The practice must have been implemented successfully, i.e. it must deliver the results envisaged by the MOSH adoption process.  Where the practice was not successful, the mine should start afresh with the complete adoption process.</w:t>
      </w:r>
    </w:p>
    <w:p w:rsidR="0031438E" w:rsidRPr="00656FAB" w:rsidRDefault="0031438E" w:rsidP="00986E06">
      <w:pPr>
        <w:pStyle w:val="ListParagraph"/>
        <w:numPr>
          <w:ilvl w:val="0"/>
          <w:numId w:val="57"/>
        </w:numPr>
        <w:spacing w:after="200"/>
        <w:jc w:val="both"/>
        <w:rPr>
          <w:color w:val="000000"/>
          <w:szCs w:val="24"/>
        </w:rPr>
      </w:pPr>
      <w:r w:rsidRPr="00656FAB">
        <w:rPr>
          <w:color w:val="000000"/>
          <w:szCs w:val="24"/>
        </w:rPr>
        <w:t>The success of the practice should be independently verifiable</w:t>
      </w:r>
      <w:r>
        <w:rPr>
          <w:color w:val="000000"/>
          <w:szCs w:val="24"/>
        </w:rPr>
        <w:t>.</w:t>
      </w:r>
    </w:p>
    <w:p w:rsidR="0031438E" w:rsidRPr="00656FAB" w:rsidRDefault="0031438E" w:rsidP="00986E06">
      <w:pPr>
        <w:pStyle w:val="ListParagraph"/>
        <w:numPr>
          <w:ilvl w:val="0"/>
          <w:numId w:val="57"/>
        </w:numPr>
        <w:spacing w:after="200"/>
        <w:jc w:val="both"/>
        <w:rPr>
          <w:color w:val="000000"/>
          <w:szCs w:val="24"/>
        </w:rPr>
      </w:pPr>
      <w:r w:rsidRPr="00656FAB">
        <w:rPr>
          <w:color w:val="000000"/>
          <w:szCs w:val="24"/>
          <w:lang w:val="en-US"/>
        </w:rPr>
        <w:t>The implementation at the time should have involved some change management process which included leadership behaviour.</w:t>
      </w:r>
    </w:p>
    <w:p w:rsidR="00CC0977" w:rsidRDefault="0077264F">
      <w:pPr>
        <w:autoSpaceDE w:val="0"/>
        <w:autoSpaceDN w:val="0"/>
        <w:adjustRightInd w:val="0"/>
        <w:jc w:val="both"/>
      </w:pPr>
      <w:r>
        <w:t xml:space="preserve">However, with regard to independent verification, </w:t>
      </w:r>
      <w:r w:rsidR="000B3BF6">
        <w:t>members suggested that</w:t>
      </w:r>
      <w:r w:rsidR="0031438E">
        <w:t xml:space="preserve">: </w:t>
      </w:r>
    </w:p>
    <w:p w:rsidR="00CC0977" w:rsidRDefault="0077264F">
      <w:pPr>
        <w:pStyle w:val="ListParagraph"/>
        <w:numPr>
          <w:ilvl w:val="0"/>
          <w:numId w:val="56"/>
        </w:numPr>
        <w:autoSpaceDE w:val="0"/>
        <w:autoSpaceDN w:val="0"/>
        <w:adjustRightInd w:val="0"/>
        <w:jc w:val="both"/>
      </w:pPr>
      <w:r>
        <w:t>For Adopters, MOSH should evaluate the success of the practices.</w:t>
      </w:r>
    </w:p>
    <w:p w:rsidR="00CC0977" w:rsidRDefault="0077264F">
      <w:pPr>
        <w:pStyle w:val="ListParagraph"/>
        <w:numPr>
          <w:ilvl w:val="0"/>
          <w:numId w:val="56"/>
        </w:numPr>
        <w:autoSpaceDE w:val="0"/>
        <w:autoSpaceDN w:val="0"/>
        <w:adjustRightInd w:val="0"/>
        <w:jc w:val="both"/>
      </w:pPr>
      <w:r>
        <w:t>For implementers</w:t>
      </w:r>
      <w:r w:rsidR="000B3BF6">
        <w:t xml:space="preserve">, the verification role </w:t>
      </w:r>
      <w:r>
        <w:t>should be played by the DMR and not MOSH.</w:t>
      </w:r>
    </w:p>
    <w:p w:rsidR="00CC0977" w:rsidRDefault="0077264F">
      <w:pPr>
        <w:pStyle w:val="ListParagraph"/>
        <w:numPr>
          <w:ilvl w:val="0"/>
          <w:numId w:val="56"/>
        </w:numPr>
        <w:autoSpaceDE w:val="0"/>
        <w:autoSpaceDN w:val="0"/>
        <w:adjustRightInd w:val="0"/>
        <w:jc w:val="both"/>
      </w:pPr>
      <w:r>
        <w:t>For mines with Superior controls in place, the evaluation should be done internally by the mines.</w:t>
      </w:r>
    </w:p>
    <w:p w:rsidR="00652D5A" w:rsidRPr="00652D5A" w:rsidRDefault="00652D5A" w:rsidP="00652D5A">
      <w:pPr>
        <w:autoSpaceDE w:val="0"/>
        <w:autoSpaceDN w:val="0"/>
        <w:adjustRightInd w:val="0"/>
        <w:jc w:val="both"/>
      </w:pPr>
    </w:p>
    <w:p w:rsidR="00114F32" w:rsidRDefault="00986E06" w:rsidP="00114F32">
      <w:pPr>
        <w:jc w:val="both"/>
        <w:rPr>
          <w:b/>
        </w:rPr>
      </w:pPr>
      <w:r>
        <w:rPr>
          <w:b/>
        </w:rPr>
        <w:t>7</w:t>
      </w:r>
      <w:r w:rsidR="00114F32" w:rsidRPr="00217335">
        <w:rPr>
          <w:b/>
        </w:rPr>
        <w:t>.</w:t>
      </w:r>
      <w:r w:rsidR="00114F32" w:rsidRPr="00217335">
        <w:rPr>
          <w:b/>
        </w:rPr>
        <w:tab/>
        <w:t xml:space="preserve">GENERAL </w:t>
      </w:r>
    </w:p>
    <w:p w:rsidR="002D36B9" w:rsidRPr="00217335" w:rsidRDefault="002D36B9" w:rsidP="00114F32">
      <w:pPr>
        <w:jc w:val="both"/>
        <w:rPr>
          <w:b/>
        </w:rPr>
      </w:pPr>
    </w:p>
    <w:p w:rsidR="00DC51B8" w:rsidRPr="002D36B9" w:rsidRDefault="00986E06" w:rsidP="00DC51B8">
      <w:pPr>
        <w:ind w:firstLine="720"/>
        <w:rPr>
          <w:i/>
          <w:szCs w:val="27"/>
        </w:rPr>
      </w:pPr>
      <w:r>
        <w:rPr>
          <w:i/>
          <w:szCs w:val="27"/>
        </w:rPr>
        <w:t>7</w:t>
      </w:r>
      <w:r w:rsidR="00DC51B8" w:rsidRPr="002D36B9">
        <w:rPr>
          <w:i/>
          <w:szCs w:val="27"/>
        </w:rPr>
        <w:t>.</w:t>
      </w:r>
      <w:r w:rsidR="00DC51B8">
        <w:rPr>
          <w:i/>
          <w:szCs w:val="27"/>
        </w:rPr>
        <w:t>1</w:t>
      </w:r>
      <w:r w:rsidR="00DC51B8" w:rsidRPr="002D36B9">
        <w:rPr>
          <w:i/>
          <w:szCs w:val="27"/>
        </w:rPr>
        <w:tab/>
      </w:r>
      <w:r w:rsidR="00DC51B8" w:rsidRPr="00986E06">
        <w:rPr>
          <w:bCs/>
          <w:i/>
          <w:color w:val="000000"/>
          <w:u w:val="single"/>
          <w:lang w:eastAsia="en-ZA"/>
        </w:rPr>
        <w:t xml:space="preserve">Feedback from the Learning Hub Advisory Committee (LHAC) </w:t>
      </w:r>
    </w:p>
    <w:p w:rsidR="00DC51B8" w:rsidRDefault="00DC51B8" w:rsidP="00DC51B8">
      <w:pPr>
        <w:jc w:val="both"/>
        <w:rPr>
          <w:rStyle w:val="Emphasis"/>
          <w:i w:val="0"/>
        </w:rPr>
      </w:pPr>
      <w:r w:rsidRPr="00114F32">
        <w:rPr>
          <w:rStyle w:val="Emphasis"/>
          <w:i w:val="0"/>
        </w:rPr>
        <w:t xml:space="preserve">The </w:t>
      </w:r>
      <w:r>
        <w:rPr>
          <w:rStyle w:val="Emphasis"/>
          <w:i w:val="0"/>
        </w:rPr>
        <w:t>Chairperson gave feedback on the LHAC’s quarterly meeting which was held on the 04</w:t>
      </w:r>
      <w:r w:rsidRPr="0031438E">
        <w:rPr>
          <w:rStyle w:val="Emphasis"/>
          <w:i w:val="0"/>
          <w:vertAlign w:val="superscript"/>
        </w:rPr>
        <w:t>th</w:t>
      </w:r>
      <w:r>
        <w:rPr>
          <w:rStyle w:val="Emphasis"/>
          <w:i w:val="0"/>
        </w:rPr>
        <w:t xml:space="preserve"> of June 2013. He reported that no quorum was formed during that meeting as the DMR, MHSC </w:t>
      </w:r>
      <w:r w:rsidR="00377A4F">
        <w:rPr>
          <w:rStyle w:val="Emphasis"/>
          <w:i w:val="0"/>
        </w:rPr>
        <w:t>and</w:t>
      </w:r>
      <w:r>
        <w:rPr>
          <w:rStyle w:val="Emphasis"/>
          <w:i w:val="0"/>
        </w:rPr>
        <w:t xml:space="preserve"> NUM were not represented. He indicated that the two Health and Safety experts have since resigned from participating in the Committee. Given these challenges, it </w:t>
      </w:r>
      <w:r w:rsidR="00377A4F">
        <w:rPr>
          <w:rStyle w:val="Emphasis"/>
          <w:i w:val="0"/>
        </w:rPr>
        <w:t xml:space="preserve">was </w:t>
      </w:r>
      <w:r>
        <w:rPr>
          <w:rStyle w:val="Emphasis"/>
          <w:i w:val="0"/>
        </w:rPr>
        <w:t xml:space="preserve">agreed during that </w:t>
      </w:r>
      <w:r>
        <w:rPr>
          <w:rStyle w:val="Emphasis"/>
          <w:i w:val="0"/>
        </w:rPr>
        <w:lastRenderedPageBreak/>
        <w:t>meeting that focus should be on getting all LHAC members fully and enthusiastically involved in the structure.</w:t>
      </w:r>
    </w:p>
    <w:p w:rsidR="00DC51B8" w:rsidRDefault="00DC51B8" w:rsidP="00DC51B8">
      <w:pPr>
        <w:jc w:val="both"/>
        <w:rPr>
          <w:rStyle w:val="Emphasis"/>
          <w:i w:val="0"/>
        </w:rPr>
      </w:pPr>
    </w:p>
    <w:p w:rsidR="00DC51B8" w:rsidRPr="002D36B9" w:rsidRDefault="00986E06" w:rsidP="00DC51B8">
      <w:pPr>
        <w:ind w:firstLine="720"/>
        <w:rPr>
          <w:i/>
          <w:szCs w:val="27"/>
        </w:rPr>
      </w:pPr>
      <w:r>
        <w:rPr>
          <w:i/>
          <w:szCs w:val="27"/>
        </w:rPr>
        <w:t>7</w:t>
      </w:r>
      <w:r w:rsidR="00DC51B8" w:rsidRPr="002D36B9">
        <w:rPr>
          <w:i/>
          <w:szCs w:val="27"/>
        </w:rPr>
        <w:t>.</w:t>
      </w:r>
      <w:r w:rsidR="00DC51B8">
        <w:rPr>
          <w:i/>
          <w:szCs w:val="27"/>
        </w:rPr>
        <w:t>2</w:t>
      </w:r>
      <w:r w:rsidR="00DC51B8" w:rsidRPr="002D36B9">
        <w:rPr>
          <w:i/>
          <w:szCs w:val="27"/>
        </w:rPr>
        <w:tab/>
      </w:r>
      <w:r w:rsidR="00DC51B8" w:rsidRPr="00986E06">
        <w:rPr>
          <w:bCs/>
          <w:i/>
          <w:color w:val="000000"/>
          <w:u w:val="single"/>
          <w:lang w:eastAsia="en-ZA"/>
        </w:rPr>
        <w:t>MineSafe Conference</w:t>
      </w:r>
    </w:p>
    <w:p w:rsidR="00DC51B8" w:rsidRDefault="00DC51B8" w:rsidP="00DC51B8">
      <w:pPr>
        <w:jc w:val="both"/>
      </w:pPr>
      <w:r w:rsidRPr="00933B59">
        <w:rPr>
          <w:rStyle w:val="Emphasis"/>
          <w:i w:val="0"/>
        </w:rPr>
        <w:t xml:space="preserve">The Chairperson reported that </w:t>
      </w:r>
      <w:r>
        <w:t xml:space="preserve">abstracts for practical case studies were requested in the focus areas of Noise, Dust, Falls of Ground and Transport and Machinery. The deadline for the submission of abstracts has been postponed from 20 May 2013 to 20 June 2013. It was also requested </w:t>
      </w:r>
      <w:r w:rsidR="000B3BF6">
        <w:t>that Adoption</w:t>
      </w:r>
      <w:r>
        <w:t xml:space="preserve"> Team Sponsors should be approached to deliver keynote addresses during the conference. To date, only two confirmations from Messrs. Peter Steenkamp and Wilco Uys were received. </w:t>
      </w:r>
    </w:p>
    <w:p w:rsidR="00DC51B8" w:rsidRDefault="00DC51B8" w:rsidP="00DC51B8">
      <w:pPr>
        <w:jc w:val="both"/>
      </w:pPr>
    </w:p>
    <w:p w:rsidR="002D36B9" w:rsidRPr="002D36B9" w:rsidRDefault="00986E06" w:rsidP="002D36B9">
      <w:pPr>
        <w:ind w:firstLine="720"/>
        <w:rPr>
          <w:i/>
          <w:szCs w:val="27"/>
        </w:rPr>
      </w:pPr>
      <w:r>
        <w:rPr>
          <w:i/>
          <w:szCs w:val="27"/>
        </w:rPr>
        <w:t>7</w:t>
      </w:r>
      <w:r w:rsidR="002D36B9" w:rsidRPr="002D36B9">
        <w:rPr>
          <w:i/>
          <w:szCs w:val="27"/>
        </w:rPr>
        <w:t>.</w:t>
      </w:r>
      <w:r w:rsidR="00DC51B8">
        <w:rPr>
          <w:i/>
          <w:szCs w:val="27"/>
        </w:rPr>
        <w:t>3</w:t>
      </w:r>
      <w:r w:rsidR="002D36B9" w:rsidRPr="002D36B9">
        <w:rPr>
          <w:i/>
          <w:szCs w:val="27"/>
        </w:rPr>
        <w:tab/>
      </w:r>
      <w:r w:rsidR="00C0303C" w:rsidRPr="00F931D7">
        <w:rPr>
          <w:i/>
          <w:szCs w:val="27"/>
          <w:u w:val="single"/>
        </w:rPr>
        <w:t xml:space="preserve">Suggested </w:t>
      </w:r>
      <w:r w:rsidR="00332B9D" w:rsidRPr="00F931D7">
        <w:rPr>
          <w:bCs/>
          <w:i/>
          <w:color w:val="000000"/>
          <w:u w:val="single"/>
          <w:lang w:eastAsia="en-ZA"/>
        </w:rPr>
        <w:t>Criteria</w:t>
      </w:r>
      <w:r w:rsidR="00332B9D" w:rsidRPr="00986E06">
        <w:rPr>
          <w:bCs/>
          <w:i/>
          <w:color w:val="000000"/>
          <w:u w:val="single"/>
          <w:lang w:eastAsia="en-ZA"/>
        </w:rPr>
        <w:t xml:space="preserve"> for MOSH Reco</w:t>
      </w:r>
      <w:r w:rsidR="001A0930" w:rsidRPr="00986E06">
        <w:rPr>
          <w:bCs/>
          <w:i/>
          <w:color w:val="000000"/>
          <w:u w:val="single"/>
          <w:lang w:eastAsia="en-ZA"/>
        </w:rPr>
        <w:t>gnition / Awards</w:t>
      </w:r>
    </w:p>
    <w:p w:rsidR="001A0930" w:rsidRDefault="001A0930" w:rsidP="00395A3B">
      <w:pPr>
        <w:jc w:val="both"/>
        <w:rPr>
          <w:rStyle w:val="Emphasis"/>
          <w:i w:val="0"/>
        </w:rPr>
      </w:pPr>
      <w:r>
        <w:rPr>
          <w:rStyle w:val="Emphasis"/>
          <w:i w:val="0"/>
        </w:rPr>
        <w:t>Mr. Adams gave a presentation on the proposed criteria to be used in determining winners for the MOSH awards. Following his presentation the following suggestions were made:</w:t>
      </w:r>
    </w:p>
    <w:p w:rsidR="00395A3B" w:rsidRDefault="001A0930" w:rsidP="001A0930">
      <w:pPr>
        <w:pStyle w:val="ListParagraph"/>
        <w:numPr>
          <w:ilvl w:val="0"/>
          <w:numId w:val="58"/>
        </w:numPr>
        <w:jc w:val="both"/>
        <w:rPr>
          <w:rStyle w:val="Emphasis"/>
          <w:i w:val="0"/>
        </w:rPr>
      </w:pPr>
      <w:r>
        <w:rPr>
          <w:rStyle w:val="Emphasis"/>
          <w:i w:val="0"/>
        </w:rPr>
        <w:t>The criteria on OHS performance should be leading-practice specific.</w:t>
      </w:r>
    </w:p>
    <w:p w:rsidR="001A0930" w:rsidRDefault="001A0930" w:rsidP="001A0930">
      <w:pPr>
        <w:pStyle w:val="ListParagraph"/>
        <w:numPr>
          <w:ilvl w:val="0"/>
          <w:numId w:val="58"/>
        </w:numPr>
        <w:jc w:val="both"/>
        <w:rPr>
          <w:rStyle w:val="Emphasis"/>
          <w:i w:val="0"/>
        </w:rPr>
      </w:pPr>
      <w:r>
        <w:rPr>
          <w:rStyle w:val="Emphasis"/>
          <w:i w:val="0"/>
        </w:rPr>
        <w:t>Lead mines should be acknowledged.</w:t>
      </w:r>
    </w:p>
    <w:p w:rsidR="001A0930" w:rsidRDefault="001A0930" w:rsidP="001A0930">
      <w:pPr>
        <w:pStyle w:val="ListParagraph"/>
        <w:numPr>
          <w:ilvl w:val="0"/>
          <w:numId w:val="58"/>
        </w:numPr>
        <w:jc w:val="both"/>
        <w:rPr>
          <w:rStyle w:val="Emphasis"/>
          <w:i w:val="0"/>
        </w:rPr>
      </w:pPr>
      <w:r>
        <w:rPr>
          <w:rStyle w:val="Emphasis"/>
          <w:i w:val="0"/>
        </w:rPr>
        <w:t>There is a need for a separate MOSH awards and the Task Team should use its own discretion when selecting winners.</w:t>
      </w:r>
    </w:p>
    <w:p w:rsidR="001A0930" w:rsidRPr="001A0930" w:rsidRDefault="001A0930" w:rsidP="001A0930">
      <w:pPr>
        <w:pStyle w:val="ListParagraph"/>
        <w:numPr>
          <w:ilvl w:val="0"/>
          <w:numId w:val="58"/>
        </w:numPr>
        <w:jc w:val="both"/>
        <w:rPr>
          <w:rStyle w:val="Emphasis"/>
          <w:i w:val="0"/>
        </w:rPr>
      </w:pPr>
      <w:r>
        <w:rPr>
          <w:rStyle w:val="Emphasis"/>
          <w:i w:val="0"/>
        </w:rPr>
        <w:t>There is a need to show some correlation between OHS performance and the reduction of FOG at that particular mine.</w:t>
      </w:r>
    </w:p>
    <w:p w:rsidR="00011DA9" w:rsidRDefault="00011DA9" w:rsidP="00395A3B">
      <w:pPr>
        <w:jc w:val="both"/>
        <w:rPr>
          <w:rStyle w:val="Emphasis"/>
          <w:i w:val="0"/>
        </w:rPr>
      </w:pPr>
    </w:p>
    <w:p w:rsidR="00C0303C" w:rsidRDefault="00C0303C" w:rsidP="00C0303C">
      <w:pPr>
        <w:jc w:val="both"/>
      </w:pPr>
      <w:r w:rsidRPr="00DC51B8">
        <w:t>With regards to Recognition / Awards, it was suggested that consideration be made on how the</w:t>
      </w:r>
      <w:r>
        <w:t xml:space="preserve"> best adopting mines and source mines could be recognized. A working team has since been established to look into the criteria to be considered for the MOSH Recognition / Awards. Following the feedback, members suggested that in order to avoid confusion the criteria for the MOSH Recognition / Awards should not be integrated in the already existing system used by the Mine Safe Organising Committee. </w:t>
      </w:r>
    </w:p>
    <w:p w:rsidR="00C0303C" w:rsidRDefault="00C0303C" w:rsidP="00395A3B">
      <w:pPr>
        <w:jc w:val="both"/>
        <w:rPr>
          <w:rStyle w:val="Emphasis"/>
          <w:i w:val="0"/>
        </w:rPr>
      </w:pPr>
    </w:p>
    <w:p w:rsidR="00332B9D" w:rsidRPr="002D36B9" w:rsidRDefault="00986E06" w:rsidP="00332B9D">
      <w:pPr>
        <w:ind w:firstLine="720"/>
        <w:rPr>
          <w:i/>
          <w:szCs w:val="27"/>
        </w:rPr>
      </w:pPr>
      <w:r>
        <w:rPr>
          <w:i/>
          <w:szCs w:val="27"/>
        </w:rPr>
        <w:t>7</w:t>
      </w:r>
      <w:r w:rsidR="00332B9D" w:rsidRPr="002D36B9">
        <w:rPr>
          <w:i/>
          <w:szCs w:val="27"/>
        </w:rPr>
        <w:t>.</w:t>
      </w:r>
      <w:r w:rsidR="00DC51B8">
        <w:rPr>
          <w:i/>
          <w:szCs w:val="27"/>
        </w:rPr>
        <w:t>4</w:t>
      </w:r>
      <w:r w:rsidR="00332B9D" w:rsidRPr="002D36B9">
        <w:rPr>
          <w:i/>
          <w:szCs w:val="27"/>
        </w:rPr>
        <w:tab/>
      </w:r>
      <w:r w:rsidR="00332B9D" w:rsidRPr="00986E06">
        <w:rPr>
          <w:bCs/>
          <w:i/>
          <w:color w:val="000000"/>
          <w:u w:val="single"/>
          <w:lang w:eastAsia="en-ZA"/>
        </w:rPr>
        <w:t>MOSH Secondees</w:t>
      </w:r>
    </w:p>
    <w:p w:rsidR="00332B9D" w:rsidRDefault="00332B9D" w:rsidP="00332B9D">
      <w:pPr>
        <w:jc w:val="both"/>
        <w:rPr>
          <w:rStyle w:val="Emphasis"/>
          <w:i w:val="0"/>
        </w:rPr>
      </w:pPr>
      <w:r>
        <w:rPr>
          <w:rStyle w:val="Emphasis"/>
          <w:i w:val="0"/>
        </w:rPr>
        <w:t xml:space="preserve">Mr. Nundlall reported that </w:t>
      </w:r>
      <w:r w:rsidR="00696871">
        <w:rPr>
          <w:rStyle w:val="Emphasis"/>
          <w:i w:val="0"/>
        </w:rPr>
        <w:t xml:space="preserve">a concern has been raised by </w:t>
      </w:r>
      <w:r>
        <w:rPr>
          <w:rStyle w:val="Emphasis"/>
          <w:i w:val="0"/>
        </w:rPr>
        <w:t xml:space="preserve">Sibanye Gold </w:t>
      </w:r>
      <w:r w:rsidR="00696871">
        <w:rPr>
          <w:rStyle w:val="Emphasis"/>
          <w:i w:val="0"/>
        </w:rPr>
        <w:t>about</w:t>
      </w:r>
      <w:r>
        <w:rPr>
          <w:rStyle w:val="Emphasis"/>
          <w:i w:val="0"/>
        </w:rPr>
        <w:t xml:space="preserve"> an employment contract offered to a Secondee from</w:t>
      </w:r>
      <w:r w:rsidR="00696871">
        <w:rPr>
          <w:rStyle w:val="Emphasis"/>
          <w:i w:val="0"/>
        </w:rPr>
        <w:t xml:space="preserve"> its operation</w:t>
      </w:r>
      <w:r>
        <w:rPr>
          <w:rStyle w:val="Emphasis"/>
          <w:i w:val="0"/>
        </w:rPr>
        <w:t xml:space="preserve"> close to the completion of his secondment period with the Learning Hub.</w:t>
      </w:r>
      <w:r w:rsidR="00C0303C">
        <w:rPr>
          <w:rStyle w:val="Emphasis"/>
          <w:i w:val="0"/>
        </w:rPr>
        <w:t xml:space="preserve"> The Chairperson indicated that the Learning Hub did not poach the individual concerned.</w:t>
      </w:r>
    </w:p>
    <w:p w:rsidR="00332B9D" w:rsidRDefault="00332B9D" w:rsidP="00332B9D">
      <w:pPr>
        <w:jc w:val="both"/>
        <w:rPr>
          <w:rStyle w:val="Emphasis"/>
          <w:i w:val="0"/>
        </w:rPr>
      </w:pPr>
    </w:p>
    <w:p w:rsidR="00332B9D" w:rsidRPr="002D36B9" w:rsidRDefault="00986E06" w:rsidP="00332B9D">
      <w:pPr>
        <w:ind w:firstLine="720"/>
        <w:rPr>
          <w:i/>
          <w:szCs w:val="27"/>
        </w:rPr>
      </w:pPr>
      <w:r>
        <w:rPr>
          <w:i/>
          <w:szCs w:val="27"/>
        </w:rPr>
        <w:t>7</w:t>
      </w:r>
      <w:r w:rsidR="00332B9D" w:rsidRPr="002D36B9">
        <w:rPr>
          <w:i/>
          <w:szCs w:val="27"/>
        </w:rPr>
        <w:t>.</w:t>
      </w:r>
      <w:r w:rsidR="00DC51B8">
        <w:rPr>
          <w:i/>
          <w:szCs w:val="27"/>
        </w:rPr>
        <w:t>5</w:t>
      </w:r>
      <w:r w:rsidR="00332B9D" w:rsidRPr="002D36B9">
        <w:rPr>
          <w:i/>
          <w:szCs w:val="27"/>
        </w:rPr>
        <w:tab/>
      </w:r>
      <w:r w:rsidR="00696871" w:rsidRPr="00986E06">
        <w:rPr>
          <w:bCs/>
          <w:i/>
          <w:color w:val="000000"/>
          <w:u w:val="single"/>
          <w:lang w:eastAsia="en-ZA"/>
        </w:rPr>
        <w:t>SAMRASS Codebook</w:t>
      </w:r>
    </w:p>
    <w:p w:rsidR="00332B9D" w:rsidRDefault="000B3BF6" w:rsidP="00332B9D">
      <w:pPr>
        <w:jc w:val="both"/>
        <w:rPr>
          <w:rStyle w:val="Emphasis"/>
          <w:i w:val="0"/>
        </w:rPr>
      </w:pPr>
      <w:r>
        <w:rPr>
          <w:rStyle w:val="Emphasis"/>
          <w:i w:val="0"/>
        </w:rPr>
        <w:t>Mr.</w:t>
      </w:r>
      <w:r w:rsidR="00C0303C">
        <w:rPr>
          <w:rStyle w:val="Emphasis"/>
          <w:i w:val="0"/>
        </w:rPr>
        <w:t xml:space="preserve"> Muller indicated that t</w:t>
      </w:r>
      <w:r w:rsidR="00696871">
        <w:rPr>
          <w:rStyle w:val="Emphasis"/>
          <w:i w:val="0"/>
        </w:rPr>
        <w:t>he revised Codebook has been submitted to MR</w:t>
      </w:r>
      <w:r w:rsidR="00C0303C">
        <w:rPr>
          <w:rStyle w:val="Emphasis"/>
          <w:i w:val="0"/>
        </w:rPr>
        <w:t>A</w:t>
      </w:r>
      <w:r w:rsidR="00696871">
        <w:rPr>
          <w:rStyle w:val="Emphasis"/>
          <w:i w:val="0"/>
        </w:rPr>
        <w:t>C and is still awaiting sign-off by the Chief Inspectorate. This will be circulated to all once finalized.</w:t>
      </w:r>
    </w:p>
    <w:p w:rsidR="00464984" w:rsidRPr="00464984" w:rsidRDefault="00464984" w:rsidP="00B71084">
      <w:pPr>
        <w:ind w:firstLine="720"/>
        <w:jc w:val="both"/>
        <w:rPr>
          <w:szCs w:val="27"/>
        </w:rPr>
      </w:pPr>
    </w:p>
    <w:sectPr w:rsidR="00464984" w:rsidRPr="00464984" w:rsidSect="00326124">
      <w:headerReference w:type="default" r:id="rId8"/>
      <w:footerReference w:type="default" r:id="rId9"/>
      <w:headerReference w:type="first" r:id="rId10"/>
      <w:pgSz w:w="11907" w:h="16839" w:code="9"/>
      <w:pgMar w:top="355" w:right="1197" w:bottom="1440" w:left="1170" w:header="630" w:footer="5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86" w:rsidRDefault="00BC6286" w:rsidP="00F246B6">
      <w:r>
        <w:separator/>
      </w:r>
    </w:p>
  </w:endnote>
  <w:endnote w:type="continuationSeparator" w:id="1">
    <w:p w:rsidR="00BC6286" w:rsidRDefault="00BC6286" w:rsidP="00F24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1231"/>
      <w:docPartObj>
        <w:docPartGallery w:val="Page Numbers (Bottom of Page)"/>
        <w:docPartUnique/>
      </w:docPartObj>
    </w:sdtPr>
    <w:sdtContent>
      <w:p w:rsidR="00377A4F" w:rsidRDefault="00377A4F">
        <w:pPr>
          <w:pStyle w:val="Footer"/>
          <w:jc w:val="center"/>
        </w:pPr>
        <w:r>
          <w:rPr>
            <w:noProof/>
          </w:rPr>
          <w:drawing>
            <wp:anchor distT="0" distB="0" distL="114300" distR="114300" simplePos="0" relativeHeight="251668480" behindDoc="1" locked="0" layoutInCell="1" allowOverlap="1">
              <wp:simplePos x="0" y="0"/>
              <wp:positionH relativeFrom="column">
                <wp:posOffset>6257925</wp:posOffset>
              </wp:positionH>
              <wp:positionV relativeFrom="paragraph">
                <wp:posOffset>-59055</wp:posOffset>
              </wp:positionV>
              <wp:extent cx="676275" cy="628650"/>
              <wp:effectExtent l="19050" t="0" r="9525" b="0"/>
              <wp:wrapTight wrapText="bothSides">
                <wp:wrapPolygon edited="0">
                  <wp:start x="-608" y="0"/>
                  <wp:lineTo x="-608" y="20945"/>
                  <wp:lineTo x="21904" y="20945"/>
                  <wp:lineTo x="21904" y="0"/>
                  <wp:lineTo x="-608" y="0"/>
                </wp:wrapPolygon>
              </wp:wrapTight>
              <wp:docPr id="1" name="Picture 1" descr="proudly-south-afri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udly-south-african1.jpg"/>
                      <pic:cNvPicPr/>
                    </pic:nvPicPr>
                    <pic:blipFill>
                      <a:blip r:embed="rId1"/>
                      <a:stretch>
                        <a:fillRect/>
                      </a:stretch>
                    </pic:blipFill>
                    <pic:spPr>
                      <a:xfrm>
                        <a:off x="0" y="0"/>
                        <a:ext cx="676275" cy="628650"/>
                      </a:xfrm>
                      <a:prstGeom prst="rect">
                        <a:avLst/>
                      </a:prstGeom>
                    </pic:spPr>
                  </pic:pic>
                </a:graphicData>
              </a:graphic>
            </wp:anchor>
          </w:drawing>
        </w:r>
        <w:fldSimple w:instr=" PAGE   \* MERGEFORMAT ">
          <w:r w:rsidR="00AA76BD">
            <w:rPr>
              <w:noProof/>
            </w:rPr>
            <w:t>2</w:t>
          </w:r>
        </w:fldSimple>
      </w:p>
    </w:sdtContent>
  </w:sdt>
  <w:p w:rsidR="00377A4F" w:rsidRDefault="00377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86" w:rsidRDefault="00BC6286" w:rsidP="00F246B6">
      <w:r>
        <w:separator/>
      </w:r>
    </w:p>
  </w:footnote>
  <w:footnote w:type="continuationSeparator" w:id="1">
    <w:p w:rsidR="00BC6286" w:rsidRDefault="00BC6286" w:rsidP="00F24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4F" w:rsidRDefault="00377A4F" w:rsidP="00E522A1">
    <w:pPr>
      <w:pStyle w:val="Header"/>
      <w:jc w:val="both"/>
    </w:pPr>
  </w:p>
  <w:p w:rsidR="00377A4F" w:rsidRDefault="00377A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4F" w:rsidRDefault="00D25FE6">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278.25pt;margin-top:67.3pt;width:245.25pt;height:60.75pt;z-index:251666432" filled="f" stroked="f">
          <v:textbox style="mso-next-textbox:#_x0000_s2050" inset="1.44pt,1.44pt,1.44pt,1.44pt">
            <w:txbxContent>
              <w:p w:rsidR="00377A4F" w:rsidRPr="00BF1201" w:rsidRDefault="00377A4F" w:rsidP="004C348F">
                <w:pPr>
                  <w:jc w:val="right"/>
                  <w:rPr>
                    <w:rFonts w:ascii="Arial" w:hAnsi="Arial" w:cs="Arial"/>
                    <w:sz w:val="20"/>
                    <w:szCs w:val="20"/>
                  </w:rPr>
                </w:pPr>
                <w:r w:rsidRPr="00BF1201">
                  <w:rPr>
                    <w:rFonts w:ascii="Arial" w:hAnsi="Arial" w:cs="Arial"/>
                    <w:sz w:val="20"/>
                    <w:szCs w:val="20"/>
                  </w:rPr>
                  <w:t>Telephone: (011) 498-7100</w:t>
                </w:r>
                <w:r w:rsidRPr="00BF1201">
                  <w:rPr>
                    <w:rFonts w:ascii="Arial" w:hAnsi="Arial" w:cs="Arial"/>
                    <w:sz w:val="20"/>
                    <w:szCs w:val="20"/>
                  </w:rPr>
                  <w:br/>
                  <w:t>Telefax: (011) 834 1884</w:t>
                </w:r>
                <w:r w:rsidRPr="00BF1201">
                  <w:rPr>
                    <w:rFonts w:ascii="Arial" w:hAnsi="Arial" w:cs="Arial"/>
                    <w:sz w:val="20"/>
                    <w:szCs w:val="20"/>
                  </w:rPr>
                  <w:br/>
                  <w:t>Web: http://www.chamberofmines.org.za</w:t>
                </w:r>
                <w:r w:rsidRPr="00BF1201">
                  <w:rPr>
                    <w:rFonts w:ascii="Arial" w:hAnsi="Arial" w:cs="Arial"/>
                    <w:sz w:val="20"/>
                    <w:szCs w:val="20"/>
                  </w:rPr>
                  <w:br/>
                  <w:t>E-mail:  info@chamberofmines.org.za</w:t>
                </w:r>
              </w:p>
              <w:p w:rsidR="00377A4F" w:rsidRPr="00741EA1" w:rsidRDefault="00377A4F" w:rsidP="008E2199">
                <w:pPr>
                  <w:jc w:val="right"/>
                  <w:rPr>
                    <w:rFonts w:ascii="Arial" w:hAnsi="Arial" w:cs="Arial"/>
                    <w:sz w:val="20"/>
                    <w:szCs w:val="20"/>
                  </w:rPr>
                </w:pPr>
              </w:p>
            </w:txbxContent>
          </v:textbox>
        </v:shape>
      </w:pict>
    </w:r>
    <w:r>
      <w:rPr>
        <w:noProof/>
      </w:rPr>
      <w:pict>
        <v:shape id="_x0000_s2049" type="#_x0000_t202" style="position:absolute;margin-left:2.25pt;margin-top:69.55pt;width:99pt;height:58.5pt;z-index:251665408" filled="f" stroked="f">
          <v:textbox style="mso-next-textbox:#_x0000_s2049" inset="1.44pt,1.44pt,1.44pt,1.44pt">
            <w:txbxContent>
              <w:p w:rsidR="00377A4F" w:rsidRPr="00741EA1" w:rsidRDefault="00377A4F" w:rsidP="008E2199">
                <w:pPr>
                  <w:rPr>
                    <w:rFonts w:ascii="Arial" w:hAnsi="Arial" w:cs="Arial"/>
                    <w:sz w:val="20"/>
                    <w:szCs w:val="20"/>
                  </w:rPr>
                </w:pPr>
                <w:r w:rsidRPr="00741EA1">
                  <w:rPr>
                    <w:rFonts w:ascii="Arial" w:hAnsi="Arial" w:cs="Arial"/>
                    <w:sz w:val="20"/>
                    <w:szCs w:val="20"/>
                  </w:rPr>
                  <w:t xml:space="preserve">5 Hollard Street </w:t>
                </w:r>
                <w:r w:rsidRPr="00741EA1">
                  <w:rPr>
                    <w:rFonts w:ascii="Arial" w:hAnsi="Arial" w:cs="Arial"/>
                    <w:sz w:val="20"/>
                    <w:szCs w:val="20"/>
                  </w:rPr>
                  <w:br/>
                  <w:t xml:space="preserve">Johannesburg 2001 </w:t>
                </w:r>
                <w:r w:rsidRPr="00741EA1">
                  <w:rPr>
                    <w:rFonts w:ascii="Arial" w:hAnsi="Arial" w:cs="Arial"/>
                    <w:sz w:val="20"/>
                    <w:szCs w:val="20"/>
                  </w:rPr>
                  <w:br/>
                  <w:t xml:space="preserve">PO Box 61809 </w:t>
                </w:r>
                <w:r w:rsidRPr="00741EA1">
                  <w:rPr>
                    <w:rFonts w:ascii="Arial" w:hAnsi="Arial" w:cs="Arial"/>
                    <w:sz w:val="20"/>
                    <w:szCs w:val="20"/>
                  </w:rPr>
                  <w:br/>
                  <w:t>Marshalltown 2107</w:t>
                </w:r>
              </w:p>
            </w:txbxContent>
          </v:textbox>
        </v:shape>
      </w:pict>
    </w:r>
    <w:r w:rsidR="00377A4F" w:rsidRPr="008E2199">
      <w:rPr>
        <w:noProof/>
      </w:rPr>
      <w:drawing>
        <wp:anchor distT="0" distB="0" distL="114300" distR="114300" simplePos="0" relativeHeight="251664384" behindDoc="1" locked="0" layoutInCell="1" allowOverlap="1">
          <wp:simplePos x="0" y="0"/>
          <wp:positionH relativeFrom="column">
            <wp:posOffset>-38100</wp:posOffset>
          </wp:positionH>
          <wp:positionV relativeFrom="paragraph">
            <wp:posOffset>-57150</wp:posOffset>
          </wp:positionV>
          <wp:extent cx="6686550" cy="895350"/>
          <wp:effectExtent l="19050" t="0" r="0" b="0"/>
          <wp:wrapTight wrapText="bothSides">
            <wp:wrapPolygon edited="0">
              <wp:start x="1415" y="460"/>
              <wp:lineTo x="800" y="919"/>
              <wp:lineTo x="-62" y="5055"/>
              <wp:lineTo x="0" y="16545"/>
              <wp:lineTo x="862" y="20681"/>
              <wp:lineTo x="1169" y="20681"/>
              <wp:lineTo x="3138" y="20681"/>
              <wp:lineTo x="6831" y="20681"/>
              <wp:lineTo x="15569" y="17004"/>
              <wp:lineTo x="15508" y="15166"/>
              <wp:lineTo x="21292" y="11949"/>
              <wp:lineTo x="21600" y="11949"/>
              <wp:lineTo x="21354" y="7813"/>
              <wp:lineTo x="21477" y="5055"/>
              <wp:lineTo x="20000" y="4136"/>
              <wp:lineTo x="2708" y="460"/>
              <wp:lineTo x="1415" y="460"/>
            </wp:wrapPolygon>
          </wp:wrapTight>
          <wp:docPr id="3" name="Picture 0" descr="ComLetterhea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Letterheadtop.png"/>
                  <pic:cNvPicPr/>
                </pic:nvPicPr>
                <pic:blipFill>
                  <a:blip r:embed="rId1"/>
                  <a:stretch>
                    <a:fillRect/>
                  </a:stretch>
                </pic:blipFill>
                <pic:spPr>
                  <a:xfrm>
                    <a:off x="0" y="0"/>
                    <a:ext cx="6686550"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6E8B"/>
    <w:multiLevelType w:val="hybridMultilevel"/>
    <w:tmpl w:val="CF58E114"/>
    <w:lvl w:ilvl="0" w:tplc="1C090019">
      <w:start w:val="1"/>
      <w:numFmt w:val="lowerLetter"/>
      <w:lvlText w:val="%1."/>
      <w:lvlJc w:val="left"/>
      <w:pPr>
        <w:ind w:left="1287" w:hanging="360"/>
      </w:pPr>
    </w:lvl>
    <w:lvl w:ilvl="1" w:tplc="1C090017">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
    <w:nsid w:val="04FC6733"/>
    <w:multiLevelType w:val="hybridMultilevel"/>
    <w:tmpl w:val="93408FC4"/>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0F3BBD"/>
    <w:multiLevelType w:val="hybridMultilevel"/>
    <w:tmpl w:val="0728FA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65191B"/>
    <w:multiLevelType w:val="hybridMultilevel"/>
    <w:tmpl w:val="CE24BBA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A633326"/>
    <w:multiLevelType w:val="hybridMultilevel"/>
    <w:tmpl w:val="F32A50EA"/>
    <w:lvl w:ilvl="0" w:tplc="9E2444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8E9C5FDC">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33E62"/>
    <w:multiLevelType w:val="hybridMultilevel"/>
    <w:tmpl w:val="FF82D462"/>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CB167F"/>
    <w:multiLevelType w:val="hybridMultilevel"/>
    <w:tmpl w:val="354AB230"/>
    <w:lvl w:ilvl="0" w:tplc="DFA8B7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2536F"/>
    <w:multiLevelType w:val="multilevel"/>
    <w:tmpl w:val="CA0601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F08699A"/>
    <w:multiLevelType w:val="hybridMultilevel"/>
    <w:tmpl w:val="163657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102C14D9"/>
    <w:multiLevelType w:val="hybridMultilevel"/>
    <w:tmpl w:val="E17E3E02"/>
    <w:lvl w:ilvl="0" w:tplc="8E9C5FD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822C43"/>
    <w:multiLevelType w:val="hybridMultilevel"/>
    <w:tmpl w:val="82AEDF1E"/>
    <w:lvl w:ilvl="0" w:tplc="FADA24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6224770"/>
    <w:multiLevelType w:val="hybridMultilevel"/>
    <w:tmpl w:val="ACE6921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
    <w:nsid w:val="18FF190B"/>
    <w:multiLevelType w:val="hybridMultilevel"/>
    <w:tmpl w:val="FBB6FC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E684440"/>
    <w:multiLevelType w:val="hybridMultilevel"/>
    <w:tmpl w:val="1AC8BA32"/>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BF5813"/>
    <w:multiLevelType w:val="hybridMultilevel"/>
    <w:tmpl w:val="2C3208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2D2044F"/>
    <w:multiLevelType w:val="hybridMultilevel"/>
    <w:tmpl w:val="F6AA83F2"/>
    <w:lvl w:ilvl="0" w:tplc="6DA244C8">
      <w:start w:val="1"/>
      <w:numFmt w:val="bullet"/>
      <w:lvlText w:val="•"/>
      <w:lvlJc w:val="left"/>
      <w:pPr>
        <w:tabs>
          <w:tab w:val="num" w:pos="720"/>
        </w:tabs>
        <w:ind w:left="720" w:hanging="360"/>
      </w:pPr>
      <w:rPr>
        <w:rFonts w:ascii="Arial" w:hAnsi="Arial" w:hint="default"/>
      </w:rPr>
    </w:lvl>
    <w:lvl w:ilvl="1" w:tplc="26A4EBAA" w:tentative="1">
      <w:start w:val="1"/>
      <w:numFmt w:val="bullet"/>
      <w:lvlText w:val="•"/>
      <w:lvlJc w:val="left"/>
      <w:pPr>
        <w:tabs>
          <w:tab w:val="num" w:pos="1440"/>
        </w:tabs>
        <w:ind w:left="1440" w:hanging="360"/>
      </w:pPr>
      <w:rPr>
        <w:rFonts w:ascii="Arial" w:hAnsi="Arial" w:hint="default"/>
      </w:rPr>
    </w:lvl>
    <w:lvl w:ilvl="2" w:tplc="729A175A" w:tentative="1">
      <w:start w:val="1"/>
      <w:numFmt w:val="bullet"/>
      <w:lvlText w:val="•"/>
      <w:lvlJc w:val="left"/>
      <w:pPr>
        <w:tabs>
          <w:tab w:val="num" w:pos="2160"/>
        </w:tabs>
        <w:ind w:left="2160" w:hanging="360"/>
      </w:pPr>
      <w:rPr>
        <w:rFonts w:ascii="Arial" w:hAnsi="Arial" w:hint="default"/>
      </w:rPr>
    </w:lvl>
    <w:lvl w:ilvl="3" w:tplc="153E3A16" w:tentative="1">
      <w:start w:val="1"/>
      <w:numFmt w:val="bullet"/>
      <w:lvlText w:val="•"/>
      <w:lvlJc w:val="left"/>
      <w:pPr>
        <w:tabs>
          <w:tab w:val="num" w:pos="2880"/>
        </w:tabs>
        <w:ind w:left="2880" w:hanging="360"/>
      </w:pPr>
      <w:rPr>
        <w:rFonts w:ascii="Arial" w:hAnsi="Arial" w:hint="default"/>
      </w:rPr>
    </w:lvl>
    <w:lvl w:ilvl="4" w:tplc="D28A70BA" w:tentative="1">
      <w:start w:val="1"/>
      <w:numFmt w:val="bullet"/>
      <w:lvlText w:val="•"/>
      <w:lvlJc w:val="left"/>
      <w:pPr>
        <w:tabs>
          <w:tab w:val="num" w:pos="3600"/>
        </w:tabs>
        <w:ind w:left="3600" w:hanging="360"/>
      </w:pPr>
      <w:rPr>
        <w:rFonts w:ascii="Arial" w:hAnsi="Arial" w:hint="default"/>
      </w:rPr>
    </w:lvl>
    <w:lvl w:ilvl="5" w:tplc="F4945D22" w:tentative="1">
      <w:start w:val="1"/>
      <w:numFmt w:val="bullet"/>
      <w:lvlText w:val="•"/>
      <w:lvlJc w:val="left"/>
      <w:pPr>
        <w:tabs>
          <w:tab w:val="num" w:pos="4320"/>
        </w:tabs>
        <w:ind w:left="4320" w:hanging="360"/>
      </w:pPr>
      <w:rPr>
        <w:rFonts w:ascii="Arial" w:hAnsi="Arial" w:hint="default"/>
      </w:rPr>
    </w:lvl>
    <w:lvl w:ilvl="6" w:tplc="5FDCE85C" w:tentative="1">
      <w:start w:val="1"/>
      <w:numFmt w:val="bullet"/>
      <w:lvlText w:val="•"/>
      <w:lvlJc w:val="left"/>
      <w:pPr>
        <w:tabs>
          <w:tab w:val="num" w:pos="5040"/>
        </w:tabs>
        <w:ind w:left="5040" w:hanging="360"/>
      </w:pPr>
      <w:rPr>
        <w:rFonts w:ascii="Arial" w:hAnsi="Arial" w:hint="default"/>
      </w:rPr>
    </w:lvl>
    <w:lvl w:ilvl="7" w:tplc="C1C2B34E" w:tentative="1">
      <w:start w:val="1"/>
      <w:numFmt w:val="bullet"/>
      <w:lvlText w:val="•"/>
      <w:lvlJc w:val="left"/>
      <w:pPr>
        <w:tabs>
          <w:tab w:val="num" w:pos="5760"/>
        </w:tabs>
        <w:ind w:left="5760" w:hanging="360"/>
      </w:pPr>
      <w:rPr>
        <w:rFonts w:ascii="Arial" w:hAnsi="Arial" w:hint="default"/>
      </w:rPr>
    </w:lvl>
    <w:lvl w:ilvl="8" w:tplc="5C0CCA4C" w:tentative="1">
      <w:start w:val="1"/>
      <w:numFmt w:val="bullet"/>
      <w:lvlText w:val="•"/>
      <w:lvlJc w:val="left"/>
      <w:pPr>
        <w:tabs>
          <w:tab w:val="num" w:pos="6480"/>
        </w:tabs>
        <w:ind w:left="6480" w:hanging="360"/>
      </w:pPr>
      <w:rPr>
        <w:rFonts w:ascii="Arial" w:hAnsi="Arial" w:hint="default"/>
      </w:rPr>
    </w:lvl>
  </w:abstractNum>
  <w:abstractNum w:abstractNumId="16">
    <w:nsid w:val="23A64313"/>
    <w:multiLevelType w:val="hybridMultilevel"/>
    <w:tmpl w:val="DEDE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081160"/>
    <w:multiLevelType w:val="hybridMultilevel"/>
    <w:tmpl w:val="85E29900"/>
    <w:lvl w:ilvl="0" w:tplc="9E2444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498213E"/>
    <w:multiLevelType w:val="hybridMultilevel"/>
    <w:tmpl w:val="09A45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031211"/>
    <w:multiLevelType w:val="hybridMultilevel"/>
    <w:tmpl w:val="AF001B14"/>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52650DD"/>
    <w:multiLevelType w:val="hybridMultilevel"/>
    <w:tmpl w:val="D022545C"/>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8CB3B15"/>
    <w:multiLevelType w:val="hybridMultilevel"/>
    <w:tmpl w:val="85185212"/>
    <w:lvl w:ilvl="0" w:tplc="8E9C5FD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DF33D0"/>
    <w:multiLevelType w:val="hybridMultilevel"/>
    <w:tmpl w:val="F32A50EA"/>
    <w:lvl w:ilvl="0" w:tplc="9E2444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8E9C5FDC">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98A5DF7"/>
    <w:multiLevelType w:val="hybridMultilevel"/>
    <w:tmpl w:val="37D43A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2EC16372"/>
    <w:multiLevelType w:val="hybridMultilevel"/>
    <w:tmpl w:val="CA187BAC"/>
    <w:lvl w:ilvl="0" w:tplc="9E24441E">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09F0604"/>
    <w:multiLevelType w:val="hybridMultilevel"/>
    <w:tmpl w:val="AD147994"/>
    <w:lvl w:ilvl="0" w:tplc="1C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6EB2222"/>
    <w:multiLevelType w:val="hybridMultilevel"/>
    <w:tmpl w:val="F258A408"/>
    <w:lvl w:ilvl="0" w:tplc="634CF3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A24766"/>
    <w:multiLevelType w:val="hybridMultilevel"/>
    <w:tmpl w:val="59E05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9771D9"/>
    <w:multiLevelType w:val="hybridMultilevel"/>
    <w:tmpl w:val="A7C0DE82"/>
    <w:lvl w:ilvl="0" w:tplc="A9CC662E">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C3457FA"/>
    <w:multiLevelType w:val="hybridMultilevel"/>
    <w:tmpl w:val="B26660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CBC3745"/>
    <w:multiLevelType w:val="hybridMultilevel"/>
    <w:tmpl w:val="3DFA2B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759F0"/>
    <w:multiLevelType w:val="hybridMultilevel"/>
    <w:tmpl w:val="27E009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573DFB"/>
    <w:multiLevelType w:val="hybridMultilevel"/>
    <w:tmpl w:val="1B6EB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481604"/>
    <w:multiLevelType w:val="hybridMultilevel"/>
    <w:tmpl w:val="1BF291F8"/>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45F62042"/>
    <w:multiLevelType w:val="hybridMultilevel"/>
    <w:tmpl w:val="93B0303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4C452906"/>
    <w:multiLevelType w:val="hybridMultilevel"/>
    <w:tmpl w:val="FB989A96"/>
    <w:lvl w:ilvl="0" w:tplc="8E9C5FDC">
      <w:start w:val="1"/>
      <w:numFmt w:val="lowerRoman"/>
      <w:lvlText w:val="%1)."/>
      <w:lvlJc w:val="righ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6">
    <w:nsid w:val="4ED33091"/>
    <w:multiLevelType w:val="hybridMultilevel"/>
    <w:tmpl w:val="E9282C96"/>
    <w:lvl w:ilvl="0" w:tplc="1C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2474239"/>
    <w:multiLevelType w:val="hybridMultilevel"/>
    <w:tmpl w:val="A310278C"/>
    <w:lvl w:ilvl="0" w:tplc="1C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nsid w:val="54C01B3F"/>
    <w:multiLevelType w:val="hybridMultilevel"/>
    <w:tmpl w:val="F71A4788"/>
    <w:lvl w:ilvl="0" w:tplc="8E9C5FDC">
      <w:start w:val="1"/>
      <w:numFmt w:val="lowerRoman"/>
      <w:lvlText w:val="%1)."/>
      <w:lvlJc w:val="right"/>
      <w:pPr>
        <w:ind w:left="2229" w:hanging="360"/>
      </w:pPr>
      <w:rPr>
        <w:rFonts w:hint="default"/>
      </w:rPr>
    </w:lvl>
    <w:lvl w:ilvl="1" w:tplc="04090019">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39">
    <w:nsid w:val="574F3C88"/>
    <w:multiLevelType w:val="hybridMultilevel"/>
    <w:tmpl w:val="664250F8"/>
    <w:lvl w:ilvl="0" w:tplc="C6146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B46644A"/>
    <w:multiLevelType w:val="hybridMultilevel"/>
    <w:tmpl w:val="79A2A79C"/>
    <w:lvl w:ilvl="0" w:tplc="0409001B">
      <w:start w:val="1"/>
      <w:numFmt w:val="lowerRoman"/>
      <w:lvlText w:val="%1."/>
      <w:lvlJc w:val="righ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1">
    <w:nsid w:val="5C6D13BE"/>
    <w:multiLevelType w:val="hybridMultilevel"/>
    <w:tmpl w:val="0DC6E92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2">
    <w:nsid w:val="5E872383"/>
    <w:multiLevelType w:val="hybridMultilevel"/>
    <w:tmpl w:val="3EB072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EC0327F"/>
    <w:multiLevelType w:val="multilevel"/>
    <w:tmpl w:val="CB7C0632"/>
    <w:lvl w:ilvl="0">
      <w:start w:val="4"/>
      <w:numFmt w:val="decimal"/>
      <w:lvlText w:val="%1."/>
      <w:lvlJc w:val="left"/>
      <w:pPr>
        <w:tabs>
          <w:tab w:val="num" w:pos="792"/>
        </w:tabs>
        <w:ind w:left="79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88" w:hanging="1440"/>
      </w:pPr>
      <w:rPr>
        <w:rFonts w:hint="default"/>
      </w:rPr>
    </w:lvl>
    <w:lvl w:ilvl="8">
      <w:start w:val="1"/>
      <w:numFmt w:val="decimal"/>
      <w:isLgl/>
      <w:lvlText w:val="%1.%2.%3.%4.%5.%6.%7.%8.%9"/>
      <w:lvlJc w:val="left"/>
      <w:pPr>
        <w:ind w:left="4536" w:hanging="1800"/>
      </w:pPr>
      <w:rPr>
        <w:rFonts w:hint="default"/>
      </w:rPr>
    </w:lvl>
  </w:abstractNum>
  <w:abstractNum w:abstractNumId="44">
    <w:nsid w:val="5EF6553E"/>
    <w:multiLevelType w:val="hybridMultilevel"/>
    <w:tmpl w:val="002AB2EC"/>
    <w:lvl w:ilvl="0" w:tplc="04090017">
      <w:start w:val="1"/>
      <w:numFmt w:val="lowerLetter"/>
      <w:lvlText w:val="%1)"/>
      <w:lvlJc w:val="left"/>
      <w:pPr>
        <w:tabs>
          <w:tab w:val="num" w:pos="720"/>
        </w:tabs>
        <w:ind w:left="720" w:hanging="360"/>
      </w:pPr>
      <w:rPr>
        <w:rFonts w:hint="default"/>
      </w:rPr>
    </w:lvl>
    <w:lvl w:ilvl="1" w:tplc="F6A01E3A" w:tentative="1">
      <w:start w:val="1"/>
      <w:numFmt w:val="bullet"/>
      <w:lvlText w:val="•"/>
      <w:lvlJc w:val="left"/>
      <w:pPr>
        <w:tabs>
          <w:tab w:val="num" w:pos="1440"/>
        </w:tabs>
        <w:ind w:left="1440" w:hanging="360"/>
      </w:pPr>
      <w:rPr>
        <w:rFonts w:ascii="Arial" w:hAnsi="Arial" w:hint="default"/>
      </w:rPr>
    </w:lvl>
    <w:lvl w:ilvl="2" w:tplc="10061784" w:tentative="1">
      <w:start w:val="1"/>
      <w:numFmt w:val="bullet"/>
      <w:lvlText w:val="•"/>
      <w:lvlJc w:val="left"/>
      <w:pPr>
        <w:tabs>
          <w:tab w:val="num" w:pos="2160"/>
        </w:tabs>
        <w:ind w:left="2160" w:hanging="360"/>
      </w:pPr>
      <w:rPr>
        <w:rFonts w:ascii="Arial" w:hAnsi="Arial" w:hint="default"/>
      </w:rPr>
    </w:lvl>
    <w:lvl w:ilvl="3" w:tplc="964C4D92" w:tentative="1">
      <w:start w:val="1"/>
      <w:numFmt w:val="bullet"/>
      <w:lvlText w:val="•"/>
      <w:lvlJc w:val="left"/>
      <w:pPr>
        <w:tabs>
          <w:tab w:val="num" w:pos="2880"/>
        </w:tabs>
        <w:ind w:left="2880" w:hanging="360"/>
      </w:pPr>
      <w:rPr>
        <w:rFonts w:ascii="Arial" w:hAnsi="Arial" w:hint="default"/>
      </w:rPr>
    </w:lvl>
    <w:lvl w:ilvl="4" w:tplc="3C2CBF56" w:tentative="1">
      <w:start w:val="1"/>
      <w:numFmt w:val="bullet"/>
      <w:lvlText w:val="•"/>
      <w:lvlJc w:val="left"/>
      <w:pPr>
        <w:tabs>
          <w:tab w:val="num" w:pos="3600"/>
        </w:tabs>
        <w:ind w:left="3600" w:hanging="360"/>
      </w:pPr>
      <w:rPr>
        <w:rFonts w:ascii="Arial" w:hAnsi="Arial" w:hint="default"/>
      </w:rPr>
    </w:lvl>
    <w:lvl w:ilvl="5" w:tplc="CE10B36A" w:tentative="1">
      <w:start w:val="1"/>
      <w:numFmt w:val="bullet"/>
      <w:lvlText w:val="•"/>
      <w:lvlJc w:val="left"/>
      <w:pPr>
        <w:tabs>
          <w:tab w:val="num" w:pos="4320"/>
        </w:tabs>
        <w:ind w:left="4320" w:hanging="360"/>
      </w:pPr>
      <w:rPr>
        <w:rFonts w:ascii="Arial" w:hAnsi="Arial" w:hint="default"/>
      </w:rPr>
    </w:lvl>
    <w:lvl w:ilvl="6" w:tplc="6AAA5C6A" w:tentative="1">
      <w:start w:val="1"/>
      <w:numFmt w:val="bullet"/>
      <w:lvlText w:val="•"/>
      <w:lvlJc w:val="left"/>
      <w:pPr>
        <w:tabs>
          <w:tab w:val="num" w:pos="5040"/>
        </w:tabs>
        <w:ind w:left="5040" w:hanging="360"/>
      </w:pPr>
      <w:rPr>
        <w:rFonts w:ascii="Arial" w:hAnsi="Arial" w:hint="default"/>
      </w:rPr>
    </w:lvl>
    <w:lvl w:ilvl="7" w:tplc="AC62C900" w:tentative="1">
      <w:start w:val="1"/>
      <w:numFmt w:val="bullet"/>
      <w:lvlText w:val="•"/>
      <w:lvlJc w:val="left"/>
      <w:pPr>
        <w:tabs>
          <w:tab w:val="num" w:pos="5760"/>
        </w:tabs>
        <w:ind w:left="5760" w:hanging="360"/>
      </w:pPr>
      <w:rPr>
        <w:rFonts w:ascii="Arial" w:hAnsi="Arial" w:hint="default"/>
      </w:rPr>
    </w:lvl>
    <w:lvl w:ilvl="8" w:tplc="ADF0433C" w:tentative="1">
      <w:start w:val="1"/>
      <w:numFmt w:val="bullet"/>
      <w:lvlText w:val="•"/>
      <w:lvlJc w:val="left"/>
      <w:pPr>
        <w:tabs>
          <w:tab w:val="num" w:pos="6480"/>
        </w:tabs>
        <w:ind w:left="6480" w:hanging="360"/>
      </w:pPr>
      <w:rPr>
        <w:rFonts w:ascii="Arial" w:hAnsi="Arial" w:hint="default"/>
      </w:rPr>
    </w:lvl>
  </w:abstractNum>
  <w:abstractNum w:abstractNumId="45">
    <w:nsid w:val="5FE65378"/>
    <w:multiLevelType w:val="hybridMultilevel"/>
    <w:tmpl w:val="6354F57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nsid w:val="650C38FC"/>
    <w:multiLevelType w:val="hybridMultilevel"/>
    <w:tmpl w:val="56346CC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BA4159"/>
    <w:multiLevelType w:val="hybridMultilevel"/>
    <w:tmpl w:val="629C74DE"/>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nsid w:val="68FD7BEE"/>
    <w:multiLevelType w:val="hybridMultilevel"/>
    <w:tmpl w:val="85185212"/>
    <w:lvl w:ilvl="0" w:tplc="8E9C5FD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B73DDB"/>
    <w:multiLevelType w:val="hybridMultilevel"/>
    <w:tmpl w:val="061A7052"/>
    <w:lvl w:ilvl="0" w:tplc="68E8F944">
      <w:start w:val="1"/>
      <w:numFmt w:val="lowerRoman"/>
      <w:lvlText w:val="%1)."/>
      <w:lvlJc w:val="right"/>
      <w:pPr>
        <w:tabs>
          <w:tab w:val="num" w:pos="1440"/>
        </w:tabs>
        <w:ind w:left="1440" w:hanging="360"/>
      </w:pPr>
      <w:rPr>
        <w:rFonts w:hint="default"/>
        <w:b w:val="0"/>
      </w:rPr>
    </w:lvl>
    <w:lvl w:ilvl="1" w:tplc="FE62AECC" w:tentative="1">
      <w:start w:val="1"/>
      <w:numFmt w:val="bullet"/>
      <w:lvlText w:val="•"/>
      <w:lvlJc w:val="left"/>
      <w:pPr>
        <w:tabs>
          <w:tab w:val="num" w:pos="2160"/>
        </w:tabs>
        <w:ind w:left="2160" w:hanging="360"/>
      </w:pPr>
      <w:rPr>
        <w:rFonts w:ascii="Arial" w:hAnsi="Arial" w:hint="default"/>
      </w:rPr>
    </w:lvl>
    <w:lvl w:ilvl="2" w:tplc="5C465C92" w:tentative="1">
      <w:start w:val="1"/>
      <w:numFmt w:val="bullet"/>
      <w:lvlText w:val="•"/>
      <w:lvlJc w:val="left"/>
      <w:pPr>
        <w:tabs>
          <w:tab w:val="num" w:pos="2880"/>
        </w:tabs>
        <w:ind w:left="2880" w:hanging="360"/>
      </w:pPr>
      <w:rPr>
        <w:rFonts w:ascii="Arial" w:hAnsi="Arial" w:hint="default"/>
      </w:rPr>
    </w:lvl>
    <w:lvl w:ilvl="3" w:tplc="E37E1E40" w:tentative="1">
      <w:start w:val="1"/>
      <w:numFmt w:val="bullet"/>
      <w:lvlText w:val="•"/>
      <w:lvlJc w:val="left"/>
      <w:pPr>
        <w:tabs>
          <w:tab w:val="num" w:pos="3600"/>
        </w:tabs>
        <w:ind w:left="3600" w:hanging="360"/>
      </w:pPr>
      <w:rPr>
        <w:rFonts w:ascii="Arial" w:hAnsi="Arial" w:hint="default"/>
      </w:rPr>
    </w:lvl>
    <w:lvl w:ilvl="4" w:tplc="D4E4EC80" w:tentative="1">
      <w:start w:val="1"/>
      <w:numFmt w:val="bullet"/>
      <w:lvlText w:val="•"/>
      <w:lvlJc w:val="left"/>
      <w:pPr>
        <w:tabs>
          <w:tab w:val="num" w:pos="4320"/>
        </w:tabs>
        <w:ind w:left="4320" w:hanging="360"/>
      </w:pPr>
      <w:rPr>
        <w:rFonts w:ascii="Arial" w:hAnsi="Arial" w:hint="default"/>
      </w:rPr>
    </w:lvl>
    <w:lvl w:ilvl="5" w:tplc="8954EC88" w:tentative="1">
      <w:start w:val="1"/>
      <w:numFmt w:val="bullet"/>
      <w:lvlText w:val="•"/>
      <w:lvlJc w:val="left"/>
      <w:pPr>
        <w:tabs>
          <w:tab w:val="num" w:pos="5040"/>
        </w:tabs>
        <w:ind w:left="5040" w:hanging="360"/>
      </w:pPr>
      <w:rPr>
        <w:rFonts w:ascii="Arial" w:hAnsi="Arial" w:hint="default"/>
      </w:rPr>
    </w:lvl>
    <w:lvl w:ilvl="6" w:tplc="E17AC290" w:tentative="1">
      <w:start w:val="1"/>
      <w:numFmt w:val="bullet"/>
      <w:lvlText w:val="•"/>
      <w:lvlJc w:val="left"/>
      <w:pPr>
        <w:tabs>
          <w:tab w:val="num" w:pos="5760"/>
        </w:tabs>
        <w:ind w:left="5760" w:hanging="360"/>
      </w:pPr>
      <w:rPr>
        <w:rFonts w:ascii="Arial" w:hAnsi="Arial" w:hint="default"/>
      </w:rPr>
    </w:lvl>
    <w:lvl w:ilvl="7" w:tplc="9D787B5A" w:tentative="1">
      <w:start w:val="1"/>
      <w:numFmt w:val="bullet"/>
      <w:lvlText w:val="•"/>
      <w:lvlJc w:val="left"/>
      <w:pPr>
        <w:tabs>
          <w:tab w:val="num" w:pos="6480"/>
        </w:tabs>
        <w:ind w:left="6480" w:hanging="360"/>
      </w:pPr>
      <w:rPr>
        <w:rFonts w:ascii="Arial" w:hAnsi="Arial" w:hint="default"/>
      </w:rPr>
    </w:lvl>
    <w:lvl w:ilvl="8" w:tplc="8B0CCC12" w:tentative="1">
      <w:start w:val="1"/>
      <w:numFmt w:val="bullet"/>
      <w:lvlText w:val="•"/>
      <w:lvlJc w:val="left"/>
      <w:pPr>
        <w:tabs>
          <w:tab w:val="num" w:pos="7200"/>
        </w:tabs>
        <w:ind w:left="7200" w:hanging="360"/>
      </w:pPr>
      <w:rPr>
        <w:rFonts w:ascii="Arial" w:hAnsi="Arial" w:hint="default"/>
      </w:rPr>
    </w:lvl>
  </w:abstractNum>
  <w:abstractNum w:abstractNumId="50">
    <w:nsid w:val="6B6417BC"/>
    <w:multiLevelType w:val="hybridMultilevel"/>
    <w:tmpl w:val="6354F57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1">
    <w:nsid w:val="6B706619"/>
    <w:multiLevelType w:val="hybridMultilevel"/>
    <w:tmpl w:val="1BF291F8"/>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DED619D"/>
    <w:multiLevelType w:val="hybridMultilevel"/>
    <w:tmpl w:val="15D05536"/>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EA051A5"/>
    <w:multiLevelType w:val="hybridMultilevel"/>
    <w:tmpl w:val="E23EE3A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70065B43"/>
    <w:multiLevelType w:val="hybridMultilevel"/>
    <w:tmpl w:val="B4D00474"/>
    <w:lvl w:ilvl="0" w:tplc="1C090019">
      <w:start w:val="1"/>
      <w:numFmt w:val="lowerLetter"/>
      <w:lvlText w:val="%1."/>
      <w:lvlJc w:val="left"/>
      <w:pPr>
        <w:ind w:left="2007" w:hanging="360"/>
      </w:p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tentative="1">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tentative="1">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55">
    <w:nsid w:val="707A353A"/>
    <w:multiLevelType w:val="hybridMultilevel"/>
    <w:tmpl w:val="54523BEE"/>
    <w:lvl w:ilvl="0" w:tplc="8D2AF6C8">
      <w:start w:val="1"/>
      <w:numFmt w:val="bullet"/>
      <w:lvlText w:val="•"/>
      <w:lvlJc w:val="left"/>
      <w:pPr>
        <w:tabs>
          <w:tab w:val="num" w:pos="720"/>
        </w:tabs>
        <w:ind w:left="720" w:hanging="360"/>
      </w:pPr>
      <w:rPr>
        <w:rFonts w:ascii="Arial" w:hAnsi="Arial" w:hint="default"/>
      </w:rPr>
    </w:lvl>
    <w:lvl w:ilvl="1" w:tplc="DBD032C4" w:tentative="1">
      <w:start w:val="1"/>
      <w:numFmt w:val="bullet"/>
      <w:lvlText w:val="•"/>
      <w:lvlJc w:val="left"/>
      <w:pPr>
        <w:tabs>
          <w:tab w:val="num" w:pos="1440"/>
        </w:tabs>
        <w:ind w:left="1440" w:hanging="360"/>
      </w:pPr>
      <w:rPr>
        <w:rFonts w:ascii="Arial" w:hAnsi="Arial" w:hint="default"/>
      </w:rPr>
    </w:lvl>
    <w:lvl w:ilvl="2" w:tplc="FB1AA096" w:tentative="1">
      <w:start w:val="1"/>
      <w:numFmt w:val="bullet"/>
      <w:lvlText w:val="•"/>
      <w:lvlJc w:val="left"/>
      <w:pPr>
        <w:tabs>
          <w:tab w:val="num" w:pos="2160"/>
        </w:tabs>
        <w:ind w:left="2160" w:hanging="360"/>
      </w:pPr>
      <w:rPr>
        <w:rFonts w:ascii="Arial" w:hAnsi="Arial" w:hint="default"/>
      </w:rPr>
    </w:lvl>
    <w:lvl w:ilvl="3" w:tplc="165879C6" w:tentative="1">
      <w:start w:val="1"/>
      <w:numFmt w:val="bullet"/>
      <w:lvlText w:val="•"/>
      <w:lvlJc w:val="left"/>
      <w:pPr>
        <w:tabs>
          <w:tab w:val="num" w:pos="2880"/>
        </w:tabs>
        <w:ind w:left="2880" w:hanging="360"/>
      </w:pPr>
      <w:rPr>
        <w:rFonts w:ascii="Arial" w:hAnsi="Arial" w:hint="default"/>
      </w:rPr>
    </w:lvl>
    <w:lvl w:ilvl="4" w:tplc="1F06768C" w:tentative="1">
      <w:start w:val="1"/>
      <w:numFmt w:val="bullet"/>
      <w:lvlText w:val="•"/>
      <w:lvlJc w:val="left"/>
      <w:pPr>
        <w:tabs>
          <w:tab w:val="num" w:pos="3600"/>
        </w:tabs>
        <w:ind w:left="3600" w:hanging="360"/>
      </w:pPr>
      <w:rPr>
        <w:rFonts w:ascii="Arial" w:hAnsi="Arial" w:hint="default"/>
      </w:rPr>
    </w:lvl>
    <w:lvl w:ilvl="5" w:tplc="721E7E5E" w:tentative="1">
      <w:start w:val="1"/>
      <w:numFmt w:val="bullet"/>
      <w:lvlText w:val="•"/>
      <w:lvlJc w:val="left"/>
      <w:pPr>
        <w:tabs>
          <w:tab w:val="num" w:pos="4320"/>
        </w:tabs>
        <w:ind w:left="4320" w:hanging="360"/>
      </w:pPr>
      <w:rPr>
        <w:rFonts w:ascii="Arial" w:hAnsi="Arial" w:hint="default"/>
      </w:rPr>
    </w:lvl>
    <w:lvl w:ilvl="6" w:tplc="6950A90E" w:tentative="1">
      <w:start w:val="1"/>
      <w:numFmt w:val="bullet"/>
      <w:lvlText w:val="•"/>
      <w:lvlJc w:val="left"/>
      <w:pPr>
        <w:tabs>
          <w:tab w:val="num" w:pos="5040"/>
        </w:tabs>
        <w:ind w:left="5040" w:hanging="360"/>
      </w:pPr>
      <w:rPr>
        <w:rFonts w:ascii="Arial" w:hAnsi="Arial" w:hint="default"/>
      </w:rPr>
    </w:lvl>
    <w:lvl w:ilvl="7" w:tplc="04D8194A" w:tentative="1">
      <w:start w:val="1"/>
      <w:numFmt w:val="bullet"/>
      <w:lvlText w:val="•"/>
      <w:lvlJc w:val="left"/>
      <w:pPr>
        <w:tabs>
          <w:tab w:val="num" w:pos="5760"/>
        </w:tabs>
        <w:ind w:left="5760" w:hanging="360"/>
      </w:pPr>
      <w:rPr>
        <w:rFonts w:ascii="Arial" w:hAnsi="Arial" w:hint="default"/>
      </w:rPr>
    </w:lvl>
    <w:lvl w:ilvl="8" w:tplc="8D06ACB4" w:tentative="1">
      <w:start w:val="1"/>
      <w:numFmt w:val="bullet"/>
      <w:lvlText w:val="•"/>
      <w:lvlJc w:val="left"/>
      <w:pPr>
        <w:tabs>
          <w:tab w:val="num" w:pos="6480"/>
        </w:tabs>
        <w:ind w:left="6480" w:hanging="360"/>
      </w:pPr>
      <w:rPr>
        <w:rFonts w:ascii="Arial" w:hAnsi="Arial" w:hint="default"/>
      </w:rPr>
    </w:lvl>
  </w:abstractNum>
  <w:abstractNum w:abstractNumId="56">
    <w:nsid w:val="70B1766B"/>
    <w:multiLevelType w:val="hybridMultilevel"/>
    <w:tmpl w:val="809C43CC"/>
    <w:lvl w:ilvl="0" w:tplc="554CD974">
      <w:start w:val="1"/>
      <w:numFmt w:val="bullet"/>
      <w:lvlText w:val="•"/>
      <w:lvlJc w:val="left"/>
      <w:pPr>
        <w:tabs>
          <w:tab w:val="num" w:pos="720"/>
        </w:tabs>
        <w:ind w:left="720" w:hanging="360"/>
      </w:pPr>
      <w:rPr>
        <w:rFonts w:ascii="Arial" w:hAnsi="Arial" w:hint="default"/>
      </w:rPr>
    </w:lvl>
    <w:lvl w:ilvl="1" w:tplc="F6A01E3A" w:tentative="1">
      <w:start w:val="1"/>
      <w:numFmt w:val="bullet"/>
      <w:lvlText w:val="•"/>
      <w:lvlJc w:val="left"/>
      <w:pPr>
        <w:tabs>
          <w:tab w:val="num" w:pos="1440"/>
        </w:tabs>
        <w:ind w:left="1440" w:hanging="360"/>
      </w:pPr>
      <w:rPr>
        <w:rFonts w:ascii="Arial" w:hAnsi="Arial" w:hint="default"/>
      </w:rPr>
    </w:lvl>
    <w:lvl w:ilvl="2" w:tplc="10061784" w:tentative="1">
      <w:start w:val="1"/>
      <w:numFmt w:val="bullet"/>
      <w:lvlText w:val="•"/>
      <w:lvlJc w:val="left"/>
      <w:pPr>
        <w:tabs>
          <w:tab w:val="num" w:pos="2160"/>
        </w:tabs>
        <w:ind w:left="2160" w:hanging="360"/>
      </w:pPr>
      <w:rPr>
        <w:rFonts w:ascii="Arial" w:hAnsi="Arial" w:hint="default"/>
      </w:rPr>
    </w:lvl>
    <w:lvl w:ilvl="3" w:tplc="964C4D92" w:tentative="1">
      <w:start w:val="1"/>
      <w:numFmt w:val="bullet"/>
      <w:lvlText w:val="•"/>
      <w:lvlJc w:val="left"/>
      <w:pPr>
        <w:tabs>
          <w:tab w:val="num" w:pos="2880"/>
        </w:tabs>
        <w:ind w:left="2880" w:hanging="360"/>
      </w:pPr>
      <w:rPr>
        <w:rFonts w:ascii="Arial" w:hAnsi="Arial" w:hint="default"/>
      </w:rPr>
    </w:lvl>
    <w:lvl w:ilvl="4" w:tplc="3C2CBF56" w:tentative="1">
      <w:start w:val="1"/>
      <w:numFmt w:val="bullet"/>
      <w:lvlText w:val="•"/>
      <w:lvlJc w:val="left"/>
      <w:pPr>
        <w:tabs>
          <w:tab w:val="num" w:pos="3600"/>
        </w:tabs>
        <w:ind w:left="3600" w:hanging="360"/>
      </w:pPr>
      <w:rPr>
        <w:rFonts w:ascii="Arial" w:hAnsi="Arial" w:hint="default"/>
      </w:rPr>
    </w:lvl>
    <w:lvl w:ilvl="5" w:tplc="CE10B36A" w:tentative="1">
      <w:start w:val="1"/>
      <w:numFmt w:val="bullet"/>
      <w:lvlText w:val="•"/>
      <w:lvlJc w:val="left"/>
      <w:pPr>
        <w:tabs>
          <w:tab w:val="num" w:pos="4320"/>
        </w:tabs>
        <w:ind w:left="4320" w:hanging="360"/>
      </w:pPr>
      <w:rPr>
        <w:rFonts w:ascii="Arial" w:hAnsi="Arial" w:hint="default"/>
      </w:rPr>
    </w:lvl>
    <w:lvl w:ilvl="6" w:tplc="6AAA5C6A" w:tentative="1">
      <w:start w:val="1"/>
      <w:numFmt w:val="bullet"/>
      <w:lvlText w:val="•"/>
      <w:lvlJc w:val="left"/>
      <w:pPr>
        <w:tabs>
          <w:tab w:val="num" w:pos="5040"/>
        </w:tabs>
        <w:ind w:left="5040" w:hanging="360"/>
      </w:pPr>
      <w:rPr>
        <w:rFonts w:ascii="Arial" w:hAnsi="Arial" w:hint="default"/>
      </w:rPr>
    </w:lvl>
    <w:lvl w:ilvl="7" w:tplc="AC62C900" w:tentative="1">
      <w:start w:val="1"/>
      <w:numFmt w:val="bullet"/>
      <w:lvlText w:val="•"/>
      <w:lvlJc w:val="left"/>
      <w:pPr>
        <w:tabs>
          <w:tab w:val="num" w:pos="5760"/>
        </w:tabs>
        <w:ind w:left="5760" w:hanging="360"/>
      </w:pPr>
      <w:rPr>
        <w:rFonts w:ascii="Arial" w:hAnsi="Arial" w:hint="default"/>
      </w:rPr>
    </w:lvl>
    <w:lvl w:ilvl="8" w:tplc="ADF0433C" w:tentative="1">
      <w:start w:val="1"/>
      <w:numFmt w:val="bullet"/>
      <w:lvlText w:val="•"/>
      <w:lvlJc w:val="left"/>
      <w:pPr>
        <w:tabs>
          <w:tab w:val="num" w:pos="6480"/>
        </w:tabs>
        <w:ind w:left="6480" w:hanging="360"/>
      </w:pPr>
      <w:rPr>
        <w:rFonts w:ascii="Arial" w:hAnsi="Arial" w:hint="default"/>
      </w:rPr>
    </w:lvl>
  </w:abstractNum>
  <w:abstractNum w:abstractNumId="57">
    <w:nsid w:val="785930BE"/>
    <w:multiLevelType w:val="hybridMultilevel"/>
    <w:tmpl w:val="6C50B0DA"/>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7AFD0AE6"/>
    <w:multiLevelType w:val="hybridMultilevel"/>
    <w:tmpl w:val="079C306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308EFC9C">
      <w:start w:val="1"/>
      <w:numFmt w:val="lowerLetter"/>
      <w:lvlText w:val="%3)"/>
      <w:lvlJc w:val="left"/>
      <w:pPr>
        <w:ind w:left="2340" w:hanging="360"/>
      </w:pPr>
      <w:rPr>
        <w:rFonts w:hint="default"/>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7C9A749D"/>
    <w:multiLevelType w:val="hybridMultilevel"/>
    <w:tmpl w:val="DA4882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B86377"/>
    <w:multiLevelType w:val="hybridMultilevel"/>
    <w:tmpl w:val="4980442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nsid w:val="7CD70DFD"/>
    <w:multiLevelType w:val="hybridMultilevel"/>
    <w:tmpl w:val="3D485F2A"/>
    <w:lvl w:ilvl="0" w:tplc="4A30AA5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D55043D"/>
    <w:multiLevelType w:val="hybridMultilevel"/>
    <w:tmpl w:val="83F84986"/>
    <w:lvl w:ilvl="0" w:tplc="8E9C5FD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7F0A6B1B"/>
    <w:multiLevelType w:val="hybridMultilevel"/>
    <w:tmpl w:val="7804C1EE"/>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nsid w:val="7F2C0BED"/>
    <w:multiLevelType w:val="hybridMultilevel"/>
    <w:tmpl w:val="2DB6FD3A"/>
    <w:lvl w:ilvl="0" w:tplc="37AE8706">
      <w:start w:val="1"/>
      <w:numFmt w:val="bullet"/>
      <w:lvlText w:val="—"/>
      <w:lvlJc w:val="left"/>
      <w:pPr>
        <w:ind w:left="2520" w:hanging="360"/>
      </w:pPr>
      <w:rPr>
        <w:rFonts w:ascii="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4"/>
  </w:num>
  <w:num w:numId="2">
    <w:abstractNumId w:val="27"/>
  </w:num>
  <w:num w:numId="3">
    <w:abstractNumId w:val="40"/>
  </w:num>
  <w:num w:numId="4">
    <w:abstractNumId w:val="32"/>
  </w:num>
  <w:num w:numId="5">
    <w:abstractNumId w:val="39"/>
  </w:num>
  <w:num w:numId="6">
    <w:abstractNumId w:val="30"/>
  </w:num>
  <w:num w:numId="7">
    <w:abstractNumId w:val="43"/>
  </w:num>
  <w:num w:numId="8">
    <w:abstractNumId w:val="6"/>
  </w:num>
  <w:num w:numId="9">
    <w:abstractNumId w:val="46"/>
  </w:num>
  <w:num w:numId="10">
    <w:abstractNumId w:val="14"/>
  </w:num>
  <w:num w:numId="11">
    <w:abstractNumId w:val="59"/>
  </w:num>
  <w:num w:numId="12">
    <w:abstractNumId w:val="31"/>
  </w:num>
  <w:num w:numId="13">
    <w:abstractNumId w:val="58"/>
  </w:num>
  <w:num w:numId="14">
    <w:abstractNumId w:val="33"/>
  </w:num>
  <w:num w:numId="15">
    <w:abstractNumId w:val="1"/>
  </w:num>
  <w:num w:numId="16">
    <w:abstractNumId w:val="64"/>
  </w:num>
  <w:num w:numId="17">
    <w:abstractNumId w:val="18"/>
  </w:num>
  <w:num w:numId="18">
    <w:abstractNumId w:val="38"/>
  </w:num>
  <w:num w:numId="19">
    <w:abstractNumId w:val="51"/>
  </w:num>
  <w:num w:numId="20">
    <w:abstractNumId w:val="34"/>
  </w:num>
  <w:num w:numId="21">
    <w:abstractNumId w:val="16"/>
  </w:num>
  <w:num w:numId="22">
    <w:abstractNumId w:val="61"/>
  </w:num>
  <w:num w:numId="23">
    <w:abstractNumId w:val="19"/>
  </w:num>
  <w:num w:numId="24">
    <w:abstractNumId w:val="9"/>
  </w:num>
  <w:num w:numId="25">
    <w:abstractNumId w:val="5"/>
  </w:num>
  <w:num w:numId="26">
    <w:abstractNumId w:val="50"/>
  </w:num>
  <w:num w:numId="27">
    <w:abstractNumId w:val="45"/>
  </w:num>
  <w:num w:numId="28">
    <w:abstractNumId w:val="3"/>
  </w:num>
  <w:num w:numId="29">
    <w:abstractNumId w:val="12"/>
  </w:num>
  <w:num w:numId="30">
    <w:abstractNumId w:val="0"/>
  </w:num>
  <w:num w:numId="31">
    <w:abstractNumId w:val="53"/>
  </w:num>
  <w:num w:numId="32">
    <w:abstractNumId w:val="54"/>
  </w:num>
  <w:num w:numId="33">
    <w:abstractNumId w:val="8"/>
  </w:num>
  <w:num w:numId="34">
    <w:abstractNumId w:val="37"/>
  </w:num>
  <w:num w:numId="35">
    <w:abstractNumId w:val="35"/>
  </w:num>
  <w:num w:numId="36">
    <w:abstractNumId w:val="25"/>
  </w:num>
  <w:num w:numId="37">
    <w:abstractNumId w:val="36"/>
  </w:num>
  <w:num w:numId="38">
    <w:abstractNumId w:val="17"/>
  </w:num>
  <w:num w:numId="39">
    <w:abstractNumId w:val="4"/>
  </w:num>
  <w:num w:numId="40">
    <w:abstractNumId w:val="22"/>
  </w:num>
  <w:num w:numId="41">
    <w:abstractNumId w:val="62"/>
  </w:num>
  <w:num w:numId="42">
    <w:abstractNumId w:val="28"/>
  </w:num>
  <w:num w:numId="43">
    <w:abstractNumId w:val="10"/>
  </w:num>
  <w:num w:numId="44">
    <w:abstractNumId w:val="49"/>
  </w:num>
  <w:num w:numId="45">
    <w:abstractNumId w:val="21"/>
  </w:num>
  <w:num w:numId="46">
    <w:abstractNumId w:val="57"/>
  </w:num>
  <w:num w:numId="47">
    <w:abstractNumId w:val="20"/>
  </w:num>
  <w:num w:numId="48">
    <w:abstractNumId w:val="48"/>
  </w:num>
  <w:num w:numId="49">
    <w:abstractNumId w:val="52"/>
  </w:num>
  <w:num w:numId="50">
    <w:abstractNumId w:val="60"/>
  </w:num>
  <w:num w:numId="51">
    <w:abstractNumId w:val="15"/>
  </w:num>
  <w:num w:numId="52">
    <w:abstractNumId w:val="56"/>
  </w:num>
  <w:num w:numId="53">
    <w:abstractNumId w:val="55"/>
  </w:num>
  <w:num w:numId="54">
    <w:abstractNumId w:val="26"/>
  </w:num>
  <w:num w:numId="55">
    <w:abstractNumId w:val="44"/>
  </w:num>
  <w:num w:numId="56">
    <w:abstractNumId w:val="13"/>
  </w:num>
  <w:num w:numId="57">
    <w:abstractNumId w:val="2"/>
  </w:num>
  <w:num w:numId="58">
    <w:abstractNumId w:val="42"/>
  </w:num>
  <w:num w:numId="59">
    <w:abstractNumId w:val="7"/>
  </w:num>
  <w:num w:numId="60">
    <w:abstractNumId w:val="23"/>
  </w:num>
  <w:num w:numId="61">
    <w:abstractNumId w:val="29"/>
  </w:num>
  <w:num w:numId="62">
    <w:abstractNumId w:val="41"/>
  </w:num>
  <w:num w:numId="63">
    <w:abstractNumId w:val="11"/>
  </w:num>
  <w:num w:numId="64">
    <w:abstractNumId w:val="47"/>
  </w:num>
  <w:num w:numId="65">
    <w:abstractNumId w:val="6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246B6"/>
    <w:rsid w:val="0000118B"/>
    <w:rsid w:val="00011DA9"/>
    <w:rsid w:val="0001586E"/>
    <w:rsid w:val="000207C8"/>
    <w:rsid w:val="00020DC7"/>
    <w:rsid w:val="00021326"/>
    <w:rsid w:val="00033A93"/>
    <w:rsid w:val="000446A6"/>
    <w:rsid w:val="00045702"/>
    <w:rsid w:val="00052CD0"/>
    <w:rsid w:val="000578A8"/>
    <w:rsid w:val="00060FDD"/>
    <w:rsid w:val="00065A25"/>
    <w:rsid w:val="00095AFA"/>
    <w:rsid w:val="000A0F7D"/>
    <w:rsid w:val="000B2DEB"/>
    <w:rsid w:val="000B3BF6"/>
    <w:rsid w:val="000B4631"/>
    <w:rsid w:val="000B5C0E"/>
    <w:rsid w:val="000B61D2"/>
    <w:rsid w:val="000B680D"/>
    <w:rsid w:val="000C5E82"/>
    <w:rsid w:val="000C7323"/>
    <w:rsid w:val="000C74A5"/>
    <w:rsid w:val="000D1146"/>
    <w:rsid w:val="000F0E60"/>
    <w:rsid w:val="000F56DD"/>
    <w:rsid w:val="00104506"/>
    <w:rsid w:val="00112B31"/>
    <w:rsid w:val="00114287"/>
    <w:rsid w:val="00114F32"/>
    <w:rsid w:val="001169B3"/>
    <w:rsid w:val="00130CA2"/>
    <w:rsid w:val="00133ED3"/>
    <w:rsid w:val="00155F1D"/>
    <w:rsid w:val="00166F09"/>
    <w:rsid w:val="00166F51"/>
    <w:rsid w:val="00166F55"/>
    <w:rsid w:val="00167395"/>
    <w:rsid w:val="00174732"/>
    <w:rsid w:val="00183A8D"/>
    <w:rsid w:val="00183D79"/>
    <w:rsid w:val="001A0930"/>
    <w:rsid w:val="001A1EDA"/>
    <w:rsid w:val="001A24B0"/>
    <w:rsid w:val="001A3DCC"/>
    <w:rsid w:val="001C1FB6"/>
    <w:rsid w:val="001C2EA8"/>
    <w:rsid w:val="001F3A70"/>
    <w:rsid w:val="002064B2"/>
    <w:rsid w:val="0021310E"/>
    <w:rsid w:val="002369BA"/>
    <w:rsid w:val="002406A1"/>
    <w:rsid w:val="00272F44"/>
    <w:rsid w:val="002779FC"/>
    <w:rsid w:val="00283AC7"/>
    <w:rsid w:val="0028588A"/>
    <w:rsid w:val="002C04AD"/>
    <w:rsid w:val="002C2C74"/>
    <w:rsid w:val="002D36B9"/>
    <w:rsid w:val="002E1974"/>
    <w:rsid w:val="002F05E1"/>
    <w:rsid w:val="002F124B"/>
    <w:rsid w:val="0031438E"/>
    <w:rsid w:val="0031526E"/>
    <w:rsid w:val="00326124"/>
    <w:rsid w:val="0033024D"/>
    <w:rsid w:val="00332B9D"/>
    <w:rsid w:val="00332FCD"/>
    <w:rsid w:val="0033530B"/>
    <w:rsid w:val="00337828"/>
    <w:rsid w:val="00340CEE"/>
    <w:rsid w:val="00353995"/>
    <w:rsid w:val="00357972"/>
    <w:rsid w:val="0036008B"/>
    <w:rsid w:val="0036305A"/>
    <w:rsid w:val="0036312A"/>
    <w:rsid w:val="003640BF"/>
    <w:rsid w:val="00372F10"/>
    <w:rsid w:val="00377A4F"/>
    <w:rsid w:val="003826B3"/>
    <w:rsid w:val="00386DD7"/>
    <w:rsid w:val="00395A3B"/>
    <w:rsid w:val="003A13E3"/>
    <w:rsid w:val="003A78C8"/>
    <w:rsid w:val="003C0472"/>
    <w:rsid w:val="003D427A"/>
    <w:rsid w:val="003D4321"/>
    <w:rsid w:val="003E2B89"/>
    <w:rsid w:val="003E6FDA"/>
    <w:rsid w:val="003E778B"/>
    <w:rsid w:val="003F0A78"/>
    <w:rsid w:val="00414167"/>
    <w:rsid w:val="004152CD"/>
    <w:rsid w:val="00416F05"/>
    <w:rsid w:val="00420624"/>
    <w:rsid w:val="004279F0"/>
    <w:rsid w:val="004375A9"/>
    <w:rsid w:val="00447C85"/>
    <w:rsid w:val="00464984"/>
    <w:rsid w:val="00466CA9"/>
    <w:rsid w:val="00471D00"/>
    <w:rsid w:val="004764BF"/>
    <w:rsid w:val="00485ABB"/>
    <w:rsid w:val="004969AC"/>
    <w:rsid w:val="004A18C8"/>
    <w:rsid w:val="004B5905"/>
    <w:rsid w:val="004C348F"/>
    <w:rsid w:val="004D7198"/>
    <w:rsid w:val="004E72E0"/>
    <w:rsid w:val="004F2C55"/>
    <w:rsid w:val="00520685"/>
    <w:rsid w:val="005363BE"/>
    <w:rsid w:val="0054605F"/>
    <w:rsid w:val="005558CD"/>
    <w:rsid w:val="005746B3"/>
    <w:rsid w:val="00575F15"/>
    <w:rsid w:val="005908A8"/>
    <w:rsid w:val="00593F67"/>
    <w:rsid w:val="005A5F68"/>
    <w:rsid w:val="005B17C3"/>
    <w:rsid w:val="005B7238"/>
    <w:rsid w:val="005D4D94"/>
    <w:rsid w:val="00601AC3"/>
    <w:rsid w:val="0061515F"/>
    <w:rsid w:val="006179B2"/>
    <w:rsid w:val="00621338"/>
    <w:rsid w:val="00626974"/>
    <w:rsid w:val="00627CFA"/>
    <w:rsid w:val="00630DAA"/>
    <w:rsid w:val="00644FA0"/>
    <w:rsid w:val="00652D5A"/>
    <w:rsid w:val="006566CF"/>
    <w:rsid w:val="00666A26"/>
    <w:rsid w:val="006908B6"/>
    <w:rsid w:val="00696871"/>
    <w:rsid w:val="006A7F32"/>
    <w:rsid w:val="006C0AA1"/>
    <w:rsid w:val="006C2F7A"/>
    <w:rsid w:val="006C34D5"/>
    <w:rsid w:val="006C3C0B"/>
    <w:rsid w:val="006C50F2"/>
    <w:rsid w:val="006C59A1"/>
    <w:rsid w:val="006C5ED2"/>
    <w:rsid w:val="006D4F79"/>
    <w:rsid w:val="006D79C5"/>
    <w:rsid w:val="006E4B25"/>
    <w:rsid w:val="006E67AC"/>
    <w:rsid w:val="007048FE"/>
    <w:rsid w:val="00706858"/>
    <w:rsid w:val="007141F3"/>
    <w:rsid w:val="00717415"/>
    <w:rsid w:val="00720928"/>
    <w:rsid w:val="007326DB"/>
    <w:rsid w:val="00735794"/>
    <w:rsid w:val="00741EA1"/>
    <w:rsid w:val="00766816"/>
    <w:rsid w:val="007714D5"/>
    <w:rsid w:val="0077264F"/>
    <w:rsid w:val="00777316"/>
    <w:rsid w:val="00784C1E"/>
    <w:rsid w:val="007864D2"/>
    <w:rsid w:val="007C1D42"/>
    <w:rsid w:val="007D5B16"/>
    <w:rsid w:val="007E7FDF"/>
    <w:rsid w:val="007F1650"/>
    <w:rsid w:val="007F4583"/>
    <w:rsid w:val="0082034E"/>
    <w:rsid w:val="008245CD"/>
    <w:rsid w:val="0085745A"/>
    <w:rsid w:val="00863C6B"/>
    <w:rsid w:val="008B0962"/>
    <w:rsid w:val="008B1057"/>
    <w:rsid w:val="008B4874"/>
    <w:rsid w:val="008C15DF"/>
    <w:rsid w:val="008C6B34"/>
    <w:rsid w:val="008D67A2"/>
    <w:rsid w:val="008D6D4C"/>
    <w:rsid w:val="008E2199"/>
    <w:rsid w:val="008E7E1F"/>
    <w:rsid w:val="009019F7"/>
    <w:rsid w:val="00905C54"/>
    <w:rsid w:val="00921414"/>
    <w:rsid w:val="00931662"/>
    <w:rsid w:val="00933B59"/>
    <w:rsid w:val="00935E51"/>
    <w:rsid w:val="009439F1"/>
    <w:rsid w:val="00953708"/>
    <w:rsid w:val="00967778"/>
    <w:rsid w:val="00967CF3"/>
    <w:rsid w:val="0097754D"/>
    <w:rsid w:val="00986DB7"/>
    <w:rsid w:val="00986E06"/>
    <w:rsid w:val="00991075"/>
    <w:rsid w:val="00996E67"/>
    <w:rsid w:val="009A46C7"/>
    <w:rsid w:val="009B52EA"/>
    <w:rsid w:val="009B7CEC"/>
    <w:rsid w:val="009D369C"/>
    <w:rsid w:val="009E15A9"/>
    <w:rsid w:val="009E4035"/>
    <w:rsid w:val="00A05586"/>
    <w:rsid w:val="00A06515"/>
    <w:rsid w:val="00A127F5"/>
    <w:rsid w:val="00A241E5"/>
    <w:rsid w:val="00A254D1"/>
    <w:rsid w:val="00A26DF6"/>
    <w:rsid w:val="00A31A5D"/>
    <w:rsid w:val="00A366C9"/>
    <w:rsid w:val="00A4082C"/>
    <w:rsid w:val="00A457AA"/>
    <w:rsid w:val="00A7427D"/>
    <w:rsid w:val="00A95507"/>
    <w:rsid w:val="00AA682D"/>
    <w:rsid w:val="00AA76BD"/>
    <w:rsid w:val="00AB193B"/>
    <w:rsid w:val="00AD4A12"/>
    <w:rsid w:val="00AE0B00"/>
    <w:rsid w:val="00AE7624"/>
    <w:rsid w:val="00AF1650"/>
    <w:rsid w:val="00AF238E"/>
    <w:rsid w:val="00AF39F4"/>
    <w:rsid w:val="00AF4E5F"/>
    <w:rsid w:val="00B00A02"/>
    <w:rsid w:val="00B0422D"/>
    <w:rsid w:val="00B56A2A"/>
    <w:rsid w:val="00B6094D"/>
    <w:rsid w:val="00B71084"/>
    <w:rsid w:val="00B82ECF"/>
    <w:rsid w:val="00B839C1"/>
    <w:rsid w:val="00B91A32"/>
    <w:rsid w:val="00B934A2"/>
    <w:rsid w:val="00B95DCA"/>
    <w:rsid w:val="00BA020A"/>
    <w:rsid w:val="00BA7519"/>
    <w:rsid w:val="00BB04DB"/>
    <w:rsid w:val="00BB0D1E"/>
    <w:rsid w:val="00BB36BA"/>
    <w:rsid w:val="00BC6286"/>
    <w:rsid w:val="00BD067D"/>
    <w:rsid w:val="00BD0CFB"/>
    <w:rsid w:val="00BD1952"/>
    <w:rsid w:val="00BF1201"/>
    <w:rsid w:val="00C0303C"/>
    <w:rsid w:val="00C14058"/>
    <w:rsid w:val="00C14A44"/>
    <w:rsid w:val="00C26480"/>
    <w:rsid w:val="00C343A3"/>
    <w:rsid w:val="00C3460B"/>
    <w:rsid w:val="00C414F8"/>
    <w:rsid w:val="00C4384A"/>
    <w:rsid w:val="00C56263"/>
    <w:rsid w:val="00C56E63"/>
    <w:rsid w:val="00C62576"/>
    <w:rsid w:val="00CA6081"/>
    <w:rsid w:val="00CC0977"/>
    <w:rsid w:val="00CC665B"/>
    <w:rsid w:val="00CD51E7"/>
    <w:rsid w:val="00D04AF0"/>
    <w:rsid w:val="00D20E0F"/>
    <w:rsid w:val="00D22061"/>
    <w:rsid w:val="00D25FE6"/>
    <w:rsid w:val="00D45398"/>
    <w:rsid w:val="00D46338"/>
    <w:rsid w:val="00D938C0"/>
    <w:rsid w:val="00D943A3"/>
    <w:rsid w:val="00D956C2"/>
    <w:rsid w:val="00D95905"/>
    <w:rsid w:val="00DB2F93"/>
    <w:rsid w:val="00DC51B8"/>
    <w:rsid w:val="00DC7462"/>
    <w:rsid w:val="00DE696F"/>
    <w:rsid w:val="00E202F3"/>
    <w:rsid w:val="00E2313C"/>
    <w:rsid w:val="00E443C2"/>
    <w:rsid w:val="00E4506E"/>
    <w:rsid w:val="00E47339"/>
    <w:rsid w:val="00E516E1"/>
    <w:rsid w:val="00E522A1"/>
    <w:rsid w:val="00E57051"/>
    <w:rsid w:val="00E9680A"/>
    <w:rsid w:val="00EB0BD8"/>
    <w:rsid w:val="00EC76F7"/>
    <w:rsid w:val="00ED5ACF"/>
    <w:rsid w:val="00EE1E34"/>
    <w:rsid w:val="00EE5FBD"/>
    <w:rsid w:val="00EF7359"/>
    <w:rsid w:val="00F246B6"/>
    <w:rsid w:val="00F65DC9"/>
    <w:rsid w:val="00F81BA6"/>
    <w:rsid w:val="00F8674D"/>
    <w:rsid w:val="00F931D7"/>
    <w:rsid w:val="00F96BBA"/>
    <w:rsid w:val="00FA22F2"/>
    <w:rsid w:val="00FA32C4"/>
    <w:rsid w:val="00FA7EED"/>
    <w:rsid w:val="00FB20D6"/>
    <w:rsid w:val="00FC144F"/>
    <w:rsid w:val="00FC3B6B"/>
    <w:rsid w:val="00FC46CD"/>
    <w:rsid w:val="00FC70D5"/>
    <w:rsid w:val="00FD6014"/>
    <w:rsid w:val="00FE0154"/>
    <w:rsid w:val="00FE6BB8"/>
    <w:rsid w:val="00FF2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E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E2199"/>
    <w:pPr>
      <w:spacing w:after="75"/>
      <w:outlineLvl w:val="0"/>
    </w:pPr>
    <w:rPr>
      <w:rFonts w:ascii="Arial" w:hAnsi="Arial" w:cs="Arial"/>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6B6"/>
    <w:pPr>
      <w:tabs>
        <w:tab w:val="center" w:pos="4680"/>
        <w:tab w:val="right" w:pos="9360"/>
      </w:tabs>
    </w:pPr>
  </w:style>
  <w:style w:type="character" w:customStyle="1" w:styleId="HeaderChar">
    <w:name w:val="Header Char"/>
    <w:basedOn w:val="DefaultParagraphFont"/>
    <w:link w:val="Header"/>
    <w:uiPriority w:val="99"/>
    <w:rsid w:val="00F246B6"/>
  </w:style>
  <w:style w:type="paragraph" w:styleId="Footer">
    <w:name w:val="footer"/>
    <w:basedOn w:val="Normal"/>
    <w:link w:val="FooterChar"/>
    <w:uiPriority w:val="99"/>
    <w:unhideWhenUsed/>
    <w:rsid w:val="00F246B6"/>
    <w:pPr>
      <w:tabs>
        <w:tab w:val="center" w:pos="4680"/>
        <w:tab w:val="right" w:pos="9360"/>
      </w:tabs>
    </w:pPr>
  </w:style>
  <w:style w:type="character" w:customStyle="1" w:styleId="FooterChar">
    <w:name w:val="Footer Char"/>
    <w:basedOn w:val="DefaultParagraphFont"/>
    <w:link w:val="Footer"/>
    <w:uiPriority w:val="99"/>
    <w:rsid w:val="00F246B6"/>
  </w:style>
  <w:style w:type="paragraph" w:styleId="BalloonText">
    <w:name w:val="Balloon Text"/>
    <w:basedOn w:val="Normal"/>
    <w:link w:val="BalloonTextChar"/>
    <w:uiPriority w:val="99"/>
    <w:semiHidden/>
    <w:unhideWhenUsed/>
    <w:rsid w:val="00F246B6"/>
    <w:rPr>
      <w:rFonts w:ascii="Tahoma" w:hAnsi="Tahoma" w:cs="Tahoma"/>
      <w:sz w:val="16"/>
      <w:szCs w:val="16"/>
    </w:rPr>
  </w:style>
  <w:style w:type="character" w:customStyle="1" w:styleId="BalloonTextChar">
    <w:name w:val="Balloon Text Char"/>
    <w:basedOn w:val="DefaultParagraphFont"/>
    <w:link w:val="BalloonText"/>
    <w:uiPriority w:val="99"/>
    <w:semiHidden/>
    <w:rsid w:val="00F246B6"/>
    <w:rPr>
      <w:rFonts w:ascii="Tahoma" w:hAnsi="Tahoma" w:cs="Tahoma"/>
      <w:sz w:val="16"/>
      <w:szCs w:val="16"/>
    </w:rPr>
  </w:style>
  <w:style w:type="character" w:customStyle="1" w:styleId="Heading1Char">
    <w:name w:val="Heading 1 Char"/>
    <w:basedOn w:val="DefaultParagraphFont"/>
    <w:link w:val="Heading1"/>
    <w:uiPriority w:val="9"/>
    <w:rsid w:val="008E2199"/>
    <w:rPr>
      <w:rFonts w:ascii="Arial" w:eastAsia="Times New Roman" w:hAnsi="Arial" w:cs="Arial"/>
      <w:color w:val="000000"/>
      <w:kern w:val="36"/>
      <w:sz w:val="48"/>
      <w:szCs w:val="48"/>
    </w:rPr>
  </w:style>
  <w:style w:type="character" w:styleId="Hyperlink">
    <w:name w:val="Hyperlink"/>
    <w:basedOn w:val="DefaultParagraphFont"/>
    <w:uiPriority w:val="99"/>
    <w:unhideWhenUsed/>
    <w:rsid w:val="008E2199"/>
    <w:rPr>
      <w:color w:val="0000FF"/>
      <w:u w:val="single"/>
    </w:rPr>
  </w:style>
  <w:style w:type="paragraph" w:styleId="NormalWeb">
    <w:name w:val="Normal (Web)"/>
    <w:basedOn w:val="Normal"/>
    <w:uiPriority w:val="99"/>
    <w:semiHidden/>
    <w:unhideWhenUsed/>
    <w:rsid w:val="008E2199"/>
    <w:pPr>
      <w:spacing w:before="100" w:beforeAutospacing="1" w:after="100" w:afterAutospacing="1"/>
    </w:pPr>
    <w:rPr>
      <w:rFonts w:ascii="Arial" w:hAnsi="Arial" w:cs="Arial"/>
      <w:color w:val="000000"/>
      <w:sz w:val="18"/>
      <w:szCs w:val="18"/>
    </w:rPr>
  </w:style>
  <w:style w:type="character" w:customStyle="1" w:styleId="ilad1">
    <w:name w:val="il_ad1"/>
    <w:basedOn w:val="DefaultParagraphFont"/>
    <w:rsid w:val="008E2199"/>
    <w:rPr>
      <w:vanish w:val="0"/>
      <w:webHidden w:val="0"/>
      <w:color w:val="0000FF"/>
      <w:u w:val="single"/>
      <w:specVanish w:val="0"/>
    </w:rPr>
  </w:style>
  <w:style w:type="paragraph" w:styleId="ListParagraph">
    <w:name w:val="List Paragraph"/>
    <w:basedOn w:val="Normal"/>
    <w:uiPriority w:val="34"/>
    <w:qFormat/>
    <w:rsid w:val="00CD51E7"/>
    <w:pPr>
      <w:ind w:left="720"/>
      <w:contextualSpacing/>
    </w:pPr>
    <w:rPr>
      <w:szCs w:val="20"/>
      <w:lang w:val="en-GB"/>
    </w:rPr>
  </w:style>
  <w:style w:type="table" w:styleId="TableGrid">
    <w:name w:val="Table Grid"/>
    <w:basedOn w:val="TableNormal"/>
    <w:uiPriority w:val="59"/>
    <w:rsid w:val="00DE69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326124"/>
    <w:rPr>
      <w:i/>
      <w:iCs/>
    </w:rPr>
  </w:style>
</w:styles>
</file>

<file path=word/webSettings.xml><?xml version="1.0" encoding="utf-8"?>
<w:webSettings xmlns:r="http://schemas.openxmlformats.org/officeDocument/2006/relationships" xmlns:w="http://schemas.openxmlformats.org/wordprocessingml/2006/main">
  <w:divs>
    <w:div w:id="31544827">
      <w:bodyDiv w:val="1"/>
      <w:marLeft w:val="0"/>
      <w:marRight w:val="0"/>
      <w:marTop w:val="0"/>
      <w:marBottom w:val="0"/>
      <w:divBdr>
        <w:top w:val="none" w:sz="0" w:space="0" w:color="auto"/>
        <w:left w:val="none" w:sz="0" w:space="0" w:color="auto"/>
        <w:bottom w:val="none" w:sz="0" w:space="0" w:color="auto"/>
        <w:right w:val="none" w:sz="0" w:space="0" w:color="auto"/>
      </w:divBdr>
    </w:div>
    <w:div w:id="899906337">
      <w:bodyDiv w:val="1"/>
      <w:marLeft w:val="0"/>
      <w:marRight w:val="0"/>
      <w:marTop w:val="0"/>
      <w:marBottom w:val="0"/>
      <w:divBdr>
        <w:top w:val="none" w:sz="0" w:space="0" w:color="auto"/>
        <w:left w:val="none" w:sz="0" w:space="0" w:color="auto"/>
        <w:bottom w:val="none" w:sz="0" w:space="0" w:color="auto"/>
        <w:right w:val="none" w:sz="0" w:space="0" w:color="auto"/>
      </w:divBdr>
      <w:divsChild>
        <w:div w:id="948776217">
          <w:marLeft w:val="547"/>
          <w:marRight w:val="0"/>
          <w:marTop w:val="144"/>
          <w:marBottom w:val="0"/>
          <w:divBdr>
            <w:top w:val="none" w:sz="0" w:space="0" w:color="auto"/>
            <w:left w:val="none" w:sz="0" w:space="0" w:color="auto"/>
            <w:bottom w:val="none" w:sz="0" w:space="0" w:color="auto"/>
            <w:right w:val="none" w:sz="0" w:space="0" w:color="auto"/>
          </w:divBdr>
        </w:div>
      </w:divsChild>
    </w:div>
    <w:div w:id="1043947935">
      <w:bodyDiv w:val="1"/>
      <w:marLeft w:val="0"/>
      <w:marRight w:val="0"/>
      <w:marTop w:val="0"/>
      <w:marBottom w:val="0"/>
      <w:divBdr>
        <w:top w:val="none" w:sz="0" w:space="0" w:color="auto"/>
        <w:left w:val="none" w:sz="0" w:space="0" w:color="auto"/>
        <w:bottom w:val="none" w:sz="0" w:space="0" w:color="auto"/>
        <w:right w:val="none" w:sz="0" w:space="0" w:color="auto"/>
      </w:divBdr>
    </w:div>
    <w:div w:id="1056588377">
      <w:bodyDiv w:val="1"/>
      <w:marLeft w:val="0"/>
      <w:marRight w:val="0"/>
      <w:marTop w:val="0"/>
      <w:marBottom w:val="0"/>
      <w:divBdr>
        <w:top w:val="none" w:sz="0" w:space="0" w:color="auto"/>
        <w:left w:val="none" w:sz="0" w:space="0" w:color="auto"/>
        <w:bottom w:val="none" w:sz="0" w:space="0" w:color="auto"/>
        <w:right w:val="none" w:sz="0" w:space="0" w:color="auto"/>
      </w:divBdr>
    </w:div>
    <w:div w:id="1105730996">
      <w:bodyDiv w:val="1"/>
      <w:marLeft w:val="0"/>
      <w:marRight w:val="0"/>
      <w:marTop w:val="0"/>
      <w:marBottom w:val="0"/>
      <w:divBdr>
        <w:top w:val="none" w:sz="0" w:space="0" w:color="auto"/>
        <w:left w:val="none" w:sz="0" w:space="0" w:color="auto"/>
        <w:bottom w:val="none" w:sz="0" w:space="0" w:color="auto"/>
        <w:right w:val="none" w:sz="0" w:space="0" w:color="auto"/>
      </w:divBdr>
      <w:divsChild>
        <w:div w:id="242179961">
          <w:marLeft w:val="547"/>
          <w:marRight w:val="0"/>
          <w:marTop w:val="154"/>
          <w:marBottom w:val="0"/>
          <w:divBdr>
            <w:top w:val="none" w:sz="0" w:space="0" w:color="auto"/>
            <w:left w:val="none" w:sz="0" w:space="0" w:color="auto"/>
            <w:bottom w:val="none" w:sz="0" w:space="0" w:color="auto"/>
            <w:right w:val="none" w:sz="0" w:space="0" w:color="auto"/>
          </w:divBdr>
        </w:div>
      </w:divsChild>
    </w:div>
    <w:div w:id="1248463873">
      <w:bodyDiv w:val="1"/>
      <w:marLeft w:val="0"/>
      <w:marRight w:val="0"/>
      <w:marTop w:val="0"/>
      <w:marBottom w:val="0"/>
      <w:divBdr>
        <w:top w:val="none" w:sz="0" w:space="0" w:color="auto"/>
        <w:left w:val="none" w:sz="0" w:space="0" w:color="auto"/>
        <w:bottom w:val="none" w:sz="0" w:space="0" w:color="auto"/>
        <w:right w:val="none" w:sz="0" w:space="0" w:color="auto"/>
      </w:divBdr>
      <w:divsChild>
        <w:div w:id="1703554106">
          <w:marLeft w:val="547"/>
          <w:marRight w:val="0"/>
          <w:marTop w:val="154"/>
          <w:marBottom w:val="0"/>
          <w:divBdr>
            <w:top w:val="none" w:sz="0" w:space="0" w:color="auto"/>
            <w:left w:val="none" w:sz="0" w:space="0" w:color="auto"/>
            <w:bottom w:val="none" w:sz="0" w:space="0" w:color="auto"/>
            <w:right w:val="none" w:sz="0" w:space="0" w:color="auto"/>
          </w:divBdr>
        </w:div>
      </w:divsChild>
    </w:div>
    <w:div w:id="20041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BD5D-F09F-4E9E-9365-3FC73F2F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Viztech</Company>
  <LinksUpToDate>false</LinksUpToDate>
  <CharactersWithSpaces>20454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c:creator>
  <cp:lastModifiedBy>Lmasilo</cp:lastModifiedBy>
  <cp:revision>3</cp:revision>
  <cp:lastPrinted>2013-08-12T06:34:00Z</cp:lastPrinted>
  <dcterms:created xsi:type="dcterms:W3CDTF">2013-08-02T10:57:00Z</dcterms:created>
  <dcterms:modified xsi:type="dcterms:W3CDTF">2013-08-12T07:00:00Z</dcterms:modified>
</cp:coreProperties>
</file>