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34" w:rsidRDefault="00A66234" w:rsidP="00A66234"/>
    <w:p w:rsidR="00A66234" w:rsidRDefault="00A66234" w:rsidP="00A66234"/>
    <w:p w:rsidR="00A66234" w:rsidRDefault="00A66234" w:rsidP="00A66234"/>
    <w:p w:rsidR="00A66234" w:rsidRDefault="00A66234" w:rsidP="00A66234"/>
    <w:p w:rsidR="00A66234" w:rsidRDefault="00A66234" w:rsidP="00A66234"/>
    <w:p w:rsidR="00A66234" w:rsidRDefault="00A66234" w:rsidP="00A66234"/>
    <w:p w:rsidR="00A66234" w:rsidRDefault="00A66234" w:rsidP="00A66234"/>
    <w:p w:rsidR="00D57B5D" w:rsidRDefault="00D57B5D" w:rsidP="00A66234"/>
    <w:p w:rsidR="00A66234" w:rsidRDefault="00F07AA6" w:rsidP="00A66234">
      <w:r>
        <w:t>12 August 2013</w:t>
      </w:r>
    </w:p>
    <w:p w:rsidR="00A66234" w:rsidRPr="00CB0DBD" w:rsidRDefault="00A66234" w:rsidP="00A66234">
      <w:pPr>
        <w:jc w:val="center"/>
        <w:rPr>
          <w:b/>
        </w:rPr>
      </w:pPr>
      <w:r w:rsidRPr="00CB0DBD">
        <w:rPr>
          <w:b/>
        </w:rPr>
        <w:t xml:space="preserve">MOSH TASK FORCE </w:t>
      </w:r>
    </w:p>
    <w:p w:rsidR="00A66234" w:rsidRPr="00CB0DBD" w:rsidRDefault="00A66234" w:rsidP="00A66234">
      <w:pPr>
        <w:jc w:val="center"/>
        <w:rPr>
          <w:b/>
          <w:color w:val="000000"/>
        </w:rPr>
      </w:pPr>
      <w:r w:rsidRPr="00CB0DBD">
        <w:rPr>
          <w:b/>
          <w:color w:val="000000"/>
        </w:rPr>
        <w:t xml:space="preserve">MEETING TO BE HELD AT 07:30 ON </w:t>
      </w:r>
      <w:r w:rsidR="002277D3" w:rsidRPr="00CB0DBD">
        <w:rPr>
          <w:b/>
          <w:color w:val="000000"/>
        </w:rPr>
        <w:t>16 AUGUST 2013</w:t>
      </w:r>
    </w:p>
    <w:p w:rsidR="00A66234" w:rsidRDefault="00907258" w:rsidP="00CB0DBD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CB0DBD">
        <w:rPr>
          <w:b/>
          <w:color w:val="FF0000"/>
        </w:rPr>
        <w:t xml:space="preserve">MULTI PURPOSE 1, </w:t>
      </w:r>
      <w:r w:rsidR="00CB0DBD" w:rsidRPr="00CB0DBD">
        <w:rPr>
          <w:b/>
          <w:color w:val="FF0000"/>
        </w:rPr>
        <w:t>CORNERSTONE BUILDING, D</w:t>
      </w:r>
      <w:r w:rsidR="002277D3" w:rsidRPr="00CB0DBD">
        <w:rPr>
          <w:b/>
          <w:color w:val="FF0000"/>
        </w:rPr>
        <w:t xml:space="preserve">E BEERS </w:t>
      </w:r>
      <w:r w:rsidR="008137EA">
        <w:rPr>
          <w:b/>
          <w:color w:val="FF0000"/>
        </w:rPr>
        <w:t>CORPORATE HEADQUARTERS</w:t>
      </w:r>
      <w:r w:rsidR="002277D3" w:rsidRPr="00CB0DBD">
        <w:rPr>
          <w:b/>
          <w:color w:val="FF0000"/>
        </w:rPr>
        <w:t xml:space="preserve">, </w:t>
      </w:r>
      <w:r w:rsidR="00D65A24">
        <w:rPr>
          <w:b/>
          <w:color w:val="FF0000"/>
        </w:rPr>
        <w:t>CROWN MINES, ORMONDE</w:t>
      </w:r>
    </w:p>
    <w:p w:rsidR="00CB0DBD" w:rsidRPr="00076823" w:rsidRDefault="00CB0DBD" w:rsidP="00CB0DBD">
      <w:pPr>
        <w:autoSpaceDE w:val="0"/>
        <w:autoSpaceDN w:val="0"/>
        <w:adjustRightInd w:val="0"/>
        <w:jc w:val="center"/>
        <w:rPr>
          <w:color w:val="FF0000"/>
        </w:rPr>
      </w:pPr>
    </w:p>
    <w:p w:rsidR="00A66234" w:rsidRDefault="00A66234" w:rsidP="00A66234">
      <w:pPr>
        <w:jc w:val="center"/>
        <w:rPr>
          <w:b/>
        </w:rPr>
      </w:pPr>
      <w:r>
        <w:rPr>
          <w:b/>
        </w:rPr>
        <w:t>DRAFT AGENDA</w:t>
      </w:r>
    </w:p>
    <w:p w:rsidR="00C155B4" w:rsidRDefault="00C155B4" w:rsidP="00A66234">
      <w:pPr>
        <w:jc w:val="center"/>
        <w:rPr>
          <w:b/>
        </w:rPr>
      </w:pPr>
    </w:p>
    <w:p w:rsidR="00B75975" w:rsidRDefault="00A66234" w:rsidP="00A66234">
      <w:pPr>
        <w:numPr>
          <w:ilvl w:val="0"/>
          <w:numId w:val="7"/>
        </w:numPr>
        <w:tabs>
          <w:tab w:val="clear" w:pos="1080"/>
          <w:tab w:val="num" w:pos="0"/>
        </w:tabs>
        <w:ind w:left="720"/>
        <w:rPr>
          <w:b/>
        </w:rPr>
      </w:pPr>
      <w:r w:rsidRPr="00B75975">
        <w:rPr>
          <w:b/>
        </w:rPr>
        <w:t xml:space="preserve">WELCOME  </w:t>
      </w:r>
      <w:r w:rsidR="00B75975">
        <w:rPr>
          <w:b/>
        </w:rPr>
        <w:t>&amp; APOLOGIES</w:t>
      </w:r>
    </w:p>
    <w:p w:rsidR="00B75975" w:rsidRDefault="00B75975" w:rsidP="00B75975">
      <w:pPr>
        <w:ind w:left="720"/>
        <w:rPr>
          <w:b/>
        </w:rPr>
      </w:pPr>
    </w:p>
    <w:p w:rsidR="00A66234" w:rsidRPr="00B75975" w:rsidRDefault="00076823" w:rsidP="00A66234">
      <w:pPr>
        <w:numPr>
          <w:ilvl w:val="0"/>
          <w:numId w:val="7"/>
        </w:numPr>
        <w:tabs>
          <w:tab w:val="clear" w:pos="1080"/>
          <w:tab w:val="num" w:pos="0"/>
        </w:tabs>
        <w:ind w:left="720"/>
        <w:rPr>
          <w:b/>
        </w:rPr>
      </w:pPr>
      <w:r>
        <w:rPr>
          <w:b/>
        </w:rPr>
        <w:t>HEALTH &amp;</w:t>
      </w:r>
      <w:r w:rsidR="00A66234" w:rsidRPr="00B75975">
        <w:rPr>
          <w:b/>
        </w:rPr>
        <w:t>SAFETY BRIEFING</w:t>
      </w:r>
      <w:r w:rsidR="00B75975" w:rsidRPr="00B75975">
        <w:rPr>
          <w:b/>
        </w:rPr>
        <w:t xml:space="preserve"> </w:t>
      </w:r>
    </w:p>
    <w:p w:rsidR="00A66234" w:rsidRPr="00741DCF" w:rsidRDefault="00A66234" w:rsidP="00A66234">
      <w:pPr>
        <w:rPr>
          <w:b/>
        </w:rPr>
      </w:pPr>
    </w:p>
    <w:p w:rsidR="00A66234" w:rsidRPr="00AD2BFA" w:rsidRDefault="00A66234" w:rsidP="00AD2BFA">
      <w:pPr>
        <w:ind w:left="1440" w:hanging="720"/>
        <w:jc w:val="both"/>
        <w:rPr>
          <w:i/>
        </w:rPr>
      </w:pPr>
      <w:r>
        <w:rPr>
          <w:b/>
        </w:rPr>
        <w:t>CONFIRMATION OF THE AGENDA</w:t>
      </w:r>
      <w:r w:rsidR="008137EA">
        <w:rPr>
          <w:b/>
        </w:rPr>
        <w:t xml:space="preserve"> - </w:t>
      </w:r>
      <w:r w:rsidR="008137EA" w:rsidRPr="00D31F76">
        <w:rPr>
          <w:i/>
        </w:rPr>
        <w:t>(Circular No</w:t>
      </w:r>
      <w:r w:rsidR="008137EA" w:rsidRPr="00C155B4">
        <w:rPr>
          <w:i/>
        </w:rPr>
        <w:t xml:space="preserve">. </w:t>
      </w:r>
      <w:r w:rsidR="008137EA">
        <w:rPr>
          <w:i/>
        </w:rPr>
        <w:t>05</w:t>
      </w:r>
      <w:r w:rsidR="008137EA" w:rsidRPr="00C155B4">
        <w:rPr>
          <w:i/>
        </w:rPr>
        <w:t>/13)</w:t>
      </w:r>
    </w:p>
    <w:p w:rsidR="00A66234" w:rsidRDefault="00A66234" w:rsidP="00A66234">
      <w:pPr>
        <w:rPr>
          <w:b/>
        </w:rPr>
      </w:pPr>
    </w:p>
    <w:p w:rsidR="00A66234" w:rsidRPr="00217335" w:rsidRDefault="00A66234" w:rsidP="00A66234">
      <w:pPr>
        <w:numPr>
          <w:ilvl w:val="0"/>
          <w:numId w:val="7"/>
        </w:numPr>
        <w:tabs>
          <w:tab w:val="clear" w:pos="1080"/>
          <w:tab w:val="num" w:pos="0"/>
        </w:tabs>
        <w:ind w:left="720"/>
        <w:rPr>
          <w:b/>
        </w:rPr>
      </w:pPr>
      <w:r w:rsidRPr="00217335">
        <w:rPr>
          <w:b/>
        </w:rPr>
        <w:t xml:space="preserve">NOTE FOR RECORD OF THE PREVIOUS MEETING      </w:t>
      </w:r>
    </w:p>
    <w:p w:rsidR="00A66234" w:rsidRPr="00D31F76" w:rsidRDefault="00A66234" w:rsidP="00A66234">
      <w:pPr>
        <w:ind w:left="1440" w:hanging="720"/>
        <w:jc w:val="both"/>
        <w:rPr>
          <w:i/>
        </w:rPr>
      </w:pPr>
      <w:r w:rsidRPr="00217335">
        <w:t>3.1</w:t>
      </w:r>
      <w:r w:rsidRPr="00217335">
        <w:tab/>
        <w:t xml:space="preserve">Confirmation of the Note for Record </w:t>
      </w:r>
      <w:r w:rsidRPr="00217335">
        <w:rPr>
          <w:i/>
        </w:rPr>
        <w:t xml:space="preserve">– </w:t>
      </w:r>
      <w:r w:rsidRPr="00D31F76">
        <w:rPr>
          <w:i/>
        </w:rPr>
        <w:t>(Circular No</w:t>
      </w:r>
      <w:r w:rsidRPr="00C155B4">
        <w:rPr>
          <w:i/>
        </w:rPr>
        <w:t xml:space="preserve">. </w:t>
      </w:r>
      <w:r w:rsidR="00C155B4" w:rsidRPr="00C155B4">
        <w:rPr>
          <w:i/>
        </w:rPr>
        <w:t>17/</w:t>
      </w:r>
      <w:r w:rsidR="004E412F" w:rsidRPr="00C155B4">
        <w:rPr>
          <w:i/>
        </w:rPr>
        <w:t>13</w:t>
      </w:r>
      <w:r w:rsidRPr="00C155B4">
        <w:rPr>
          <w:i/>
        </w:rPr>
        <w:t>)</w:t>
      </w:r>
    </w:p>
    <w:p w:rsidR="00A66234" w:rsidRPr="00217335" w:rsidRDefault="00A66234" w:rsidP="00A66234">
      <w:pPr>
        <w:numPr>
          <w:ilvl w:val="1"/>
          <w:numId w:val="9"/>
        </w:numPr>
        <w:jc w:val="both"/>
      </w:pPr>
      <w:r w:rsidRPr="00217335">
        <w:t xml:space="preserve">      Matters Arising from Note for Record.  </w:t>
      </w:r>
      <w:r w:rsidRPr="00217335">
        <w:tab/>
      </w:r>
    </w:p>
    <w:p w:rsidR="00A66234" w:rsidRPr="00217335" w:rsidRDefault="00A66234" w:rsidP="00A66234">
      <w:pPr>
        <w:jc w:val="both"/>
      </w:pPr>
    </w:p>
    <w:p w:rsidR="007D2EF3" w:rsidRPr="00217335" w:rsidRDefault="007D2EF3" w:rsidP="007D2EF3">
      <w:pPr>
        <w:ind w:left="720" w:hanging="720"/>
        <w:jc w:val="both"/>
        <w:rPr>
          <w:b/>
        </w:rPr>
      </w:pPr>
      <w:r w:rsidRPr="00217335">
        <w:rPr>
          <w:b/>
        </w:rPr>
        <w:t>4.</w:t>
      </w:r>
      <w:r w:rsidRPr="00217335">
        <w:rPr>
          <w:b/>
        </w:rPr>
        <w:tab/>
        <w:t xml:space="preserve">LEARNING HUB PRESENTATIONS </w:t>
      </w:r>
    </w:p>
    <w:p w:rsidR="007D2EF3" w:rsidRPr="00217335" w:rsidRDefault="007D2EF3" w:rsidP="007D2EF3">
      <w:pPr>
        <w:ind w:left="2160" w:hanging="720"/>
        <w:jc w:val="both"/>
      </w:pPr>
      <w:r w:rsidRPr="00217335">
        <w:t>4.1</w:t>
      </w:r>
      <w:r w:rsidRPr="00217335">
        <w:tab/>
      </w:r>
      <w:r w:rsidR="00907258" w:rsidRPr="00217335">
        <w:t>Noise Team</w:t>
      </w:r>
    </w:p>
    <w:p w:rsidR="007D2EF3" w:rsidRPr="00217335" w:rsidRDefault="007D2EF3" w:rsidP="007D2EF3">
      <w:pPr>
        <w:ind w:left="1440"/>
        <w:jc w:val="both"/>
      </w:pPr>
      <w:r w:rsidRPr="00217335">
        <w:t>4.2</w:t>
      </w:r>
      <w:r w:rsidRPr="00217335">
        <w:tab/>
      </w:r>
      <w:r w:rsidR="00907258" w:rsidRPr="00217335">
        <w:t>FOG Team</w:t>
      </w:r>
    </w:p>
    <w:p w:rsidR="007D2EF3" w:rsidRPr="00217335" w:rsidRDefault="007D2EF3" w:rsidP="007D2EF3">
      <w:pPr>
        <w:ind w:left="2160" w:hanging="720"/>
        <w:jc w:val="both"/>
      </w:pPr>
      <w:r w:rsidRPr="00217335">
        <w:t>4.3</w:t>
      </w:r>
      <w:r w:rsidRPr="00217335">
        <w:tab/>
      </w:r>
      <w:r w:rsidR="00907258" w:rsidRPr="00217335">
        <w:t>T&amp;M Team</w:t>
      </w:r>
    </w:p>
    <w:p w:rsidR="007D2EF3" w:rsidRPr="00217335" w:rsidRDefault="007D2EF3" w:rsidP="007D2EF3">
      <w:pPr>
        <w:ind w:left="2160" w:hanging="720"/>
        <w:jc w:val="both"/>
      </w:pPr>
      <w:r w:rsidRPr="00217335">
        <w:t>4.4</w:t>
      </w:r>
      <w:r w:rsidRPr="00217335">
        <w:tab/>
      </w:r>
      <w:r w:rsidR="00907258" w:rsidRPr="00217335">
        <w:t>Dust Team</w:t>
      </w:r>
      <w:r w:rsidRPr="00217335">
        <w:tab/>
      </w:r>
    </w:p>
    <w:p w:rsidR="005E73DF" w:rsidRPr="00217335" w:rsidRDefault="005E73DF" w:rsidP="00A66234">
      <w:pPr>
        <w:jc w:val="both"/>
      </w:pPr>
    </w:p>
    <w:p w:rsidR="00A66234" w:rsidRPr="00217335" w:rsidRDefault="005E73DF" w:rsidP="00A66234">
      <w:pPr>
        <w:jc w:val="both"/>
        <w:rPr>
          <w:b/>
        </w:rPr>
      </w:pPr>
      <w:r w:rsidRPr="00217335">
        <w:rPr>
          <w:b/>
        </w:rPr>
        <w:t>5</w:t>
      </w:r>
      <w:r w:rsidR="00A66234" w:rsidRPr="00217335">
        <w:rPr>
          <w:b/>
        </w:rPr>
        <w:t>.</w:t>
      </w:r>
      <w:r w:rsidR="00A66234" w:rsidRPr="00217335">
        <w:rPr>
          <w:b/>
        </w:rPr>
        <w:tab/>
        <w:t>MOSH LEARNING HUB</w:t>
      </w:r>
    </w:p>
    <w:p w:rsidR="00907CF2" w:rsidRDefault="005E73DF" w:rsidP="001577EA">
      <w:pPr>
        <w:ind w:firstLine="720"/>
        <w:jc w:val="both"/>
        <w:rPr>
          <w:bCs/>
          <w:i/>
          <w:color w:val="000000"/>
          <w:lang w:eastAsia="en-ZA"/>
        </w:rPr>
      </w:pPr>
      <w:r w:rsidRPr="00217335">
        <w:rPr>
          <w:bCs/>
          <w:color w:val="000000"/>
          <w:lang w:eastAsia="en-ZA"/>
        </w:rPr>
        <w:t>5</w:t>
      </w:r>
      <w:r w:rsidR="001577EA" w:rsidRPr="00217335">
        <w:rPr>
          <w:bCs/>
          <w:color w:val="000000"/>
          <w:lang w:eastAsia="en-ZA"/>
        </w:rPr>
        <w:t>.</w:t>
      </w:r>
      <w:r w:rsidR="007D2EF3" w:rsidRPr="00217335">
        <w:rPr>
          <w:bCs/>
          <w:color w:val="000000"/>
          <w:lang w:eastAsia="en-ZA"/>
        </w:rPr>
        <w:t>1</w:t>
      </w:r>
      <w:r w:rsidR="001577EA" w:rsidRPr="00217335">
        <w:rPr>
          <w:bCs/>
          <w:color w:val="000000"/>
          <w:lang w:eastAsia="en-ZA"/>
        </w:rPr>
        <w:tab/>
      </w:r>
      <w:r w:rsidR="00FA202A" w:rsidRPr="00217335">
        <w:rPr>
          <w:bCs/>
          <w:color w:val="000000"/>
          <w:lang w:eastAsia="en-ZA"/>
        </w:rPr>
        <w:t>Lea</w:t>
      </w:r>
      <w:r w:rsidR="00C64C6C">
        <w:rPr>
          <w:bCs/>
          <w:color w:val="000000"/>
          <w:lang w:eastAsia="en-ZA"/>
        </w:rPr>
        <w:t>de</w:t>
      </w:r>
      <w:r w:rsidR="00FA202A" w:rsidRPr="00217335">
        <w:rPr>
          <w:bCs/>
          <w:color w:val="000000"/>
          <w:lang w:eastAsia="en-ZA"/>
        </w:rPr>
        <w:t>r</w:t>
      </w:r>
      <w:r w:rsidR="00C64C6C">
        <w:rPr>
          <w:bCs/>
          <w:color w:val="000000"/>
          <w:lang w:eastAsia="en-ZA"/>
        </w:rPr>
        <w:t xml:space="preserve">ship through Behavior Management – </w:t>
      </w:r>
      <w:r w:rsidR="00076823" w:rsidRPr="00BC5C64">
        <w:rPr>
          <w:bCs/>
          <w:i/>
          <w:color w:val="000000"/>
          <w:lang w:eastAsia="en-ZA"/>
        </w:rPr>
        <w:t xml:space="preserve">(Circular No. </w:t>
      </w:r>
      <w:r w:rsidR="00C155B4">
        <w:rPr>
          <w:bCs/>
          <w:i/>
          <w:color w:val="000000"/>
          <w:lang w:eastAsia="en-ZA"/>
        </w:rPr>
        <w:t>19/</w:t>
      </w:r>
      <w:r w:rsidR="00076823" w:rsidRPr="00BC5C64">
        <w:rPr>
          <w:bCs/>
          <w:i/>
          <w:color w:val="000000"/>
          <w:lang w:eastAsia="en-ZA"/>
        </w:rPr>
        <w:t>13)</w:t>
      </w:r>
    </w:p>
    <w:p w:rsidR="00BC5C64" w:rsidRDefault="00BC5C64" w:rsidP="001577EA">
      <w:pPr>
        <w:ind w:firstLine="720"/>
        <w:jc w:val="both"/>
        <w:rPr>
          <w:bCs/>
          <w:i/>
          <w:color w:val="000000"/>
          <w:lang w:eastAsia="en-ZA"/>
        </w:rPr>
      </w:pPr>
      <w:r>
        <w:rPr>
          <w:bCs/>
          <w:i/>
          <w:color w:val="000000"/>
          <w:lang w:eastAsia="en-ZA"/>
        </w:rPr>
        <w:t>5.2</w:t>
      </w:r>
      <w:r>
        <w:rPr>
          <w:bCs/>
          <w:i/>
          <w:color w:val="000000"/>
          <w:lang w:eastAsia="en-ZA"/>
        </w:rPr>
        <w:tab/>
      </w:r>
      <w:r w:rsidR="00076823">
        <w:rPr>
          <w:bCs/>
          <w:color w:val="000000"/>
          <w:lang w:eastAsia="en-ZA"/>
        </w:rPr>
        <w:t xml:space="preserve">Proposal for Preliminary Independent Verification – </w:t>
      </w:r>
      <w:r w:rsidR="00076823" w:rsidRPr="00BC5C64">
        <w:rPr>
          <w:bCs/>
          <w:i/>
          <w:color w:val="000000"/>
          <w:lang w:eastAsia="en-ZA"/>
        </w:rPr>
        <w:t xml:space="preserve">(Circular No. </w:t>
      </w:r>
      <w:r w:rsidR="00C155B4">
        <w:rPr>
          <w:bCs/>
          <w:i/>
          <w:color w:val="000000"/>
          <w:lang w:eastAsia="en-ZA"/>
        </w:rPr>
        <w:t>20</w:t>
      </w:r>
      <w:r w:rsidR="00076823" w:rsidRPr="00BC5C64">
        <w:rPr>
          <w:bCs/>
          <w:i/>
          <w:color w:val="000000"/>
          <w:lang w:eastAsia="en-ZA"/>
        </w:rPr>
        <w:t>/13)</w:t>
      </w:r>
    </w:p>
    <w:p w:rsidR="00C905E7" w:rsidRDefault="00C905E7" w:rsidP="001577EA">
      <w:pPr>
        <w:ind w:firstLine="720"/>
        <w:jc w:val="both"/>
        <w:rPr>
          <w:bCs/>
          <w:i/>
          <w:color w:val="000000"/>
          <w:lang w:eastAsia="en-ZA"/>
        </w:rPr>
      </w:pPr>
      <w:r>
        <w:rPr>
          <w:bCs/>
          <w:i/>
          <w:color w:val="000000"/>
          <w:lang w:eastAsia="en-ZA"/>
        </w:rPr>
        <w:t xml:space="preserve">5.3 </w:t>
      </w:r>
      <w:r>
        <w:rPr>
          <w:bCs/>
          <w:i/>
          <w:color w:val="000000"/>
          <w:lang w:eastAsia="en-ZA"/>
        </w:rPr>
        <w:tab/>
      </w:r>
      <w:r w:rsidRPr="00C905E7">
        <w:rPr>
          <w:bCs/>
          <w:color w:val="000000"/>
          <w:lang w:eastAsia="en-ZA"/>
        </w:rPr>
        <w:t>Draft Agenda for the MOSH 3</w:t>
      </w:r>
      <w:r w:rsidRPr="00C905E7">
        <w:rPr>
          <w:bCs/>
          <w:color w:val="000000"/>
          <w:vertAlign w:val="superscript"/>
          <w:lang w:eastAsia="en-ZA"/>
        </w:rPr>
        <w:t>rd</w:t>
      </w:r>
      <w:r w:rsidRPr="00C905E7">
        <w:rPr>
          <w:bCs/>
          <w:color w:val="000000"/>
          <w:lang w:eastAsia="en-ZA"/>
        </w:rPr>
        <w:t xml:space="preserve"> Annual Review Workshop</w:t>
      </w:r>
      <w:r>
        <w:rPr>
          <w:bCs/>
          <w:i/>
          <w:color w:val="000000"/>
          <w:lang w:eastAsia="en-ZA"/>
        </w:rPr>
        <w:t xml:space="preserve"> – (Circular No. </w:t>
      </w:r>
      <w:r w:rsidR="00C155B4">
        <w:rPr>
          <w:bCs/>
          <w:i/>
          <w:color w:val="000000"/>
          <w:lang w:eastAsia="en-ZA"/>
        </w:rPr>
        <w:t>21</w:t>
      </w:r>
      <w:r>
        <w:rPr>
          <w:bCs/>
          <w:i/>
          <w:color w:val="000000"/>
          <w:lang w:eastAsia="en-ZA"/>
        </w:rPr>
        <w:t>/13)</w:t>
      </w:r>
    </w:p>
    <w:p w:rsidR="00907CF2" w:rsidRPr="00217335" w:rsidRDefault="00907CF2" w:rsidP="001577EA">
      <w:pPr>
        <w:ind w:firstLine="720"/>
        <w:jc w:val="both"/>
        <w:rPr>
          <w:b/>
          <w:bCs/>
          <w:i/>
          <w:color w:val="000000"/>
          <w:lang w:eastAsia="en-ZA"/>
        </w:rPr>
      </w:pPr>
    </w:p>
    <w:p w:rsidR="00907CF2" w:rsidRDefault="00907CF2" w:rsidP="00C64C6C">
      <w:pPr>
        <w:ind w:left="720" w:hanging="720"/>
        <w:rPr>
          <w:b/>
        </w:rPr>
      </w:pPr>
      <w:r w:rsidRPr="00217335">
        <w:rPr>
          <w:b/>
        </w:rPr>
        <w:t>6.</w:t>
      </w:r>
      <w:r w:rsidRPr="00217335">
        <w:rPr>
          <w:b/>
        </w:rPr>
        <w:tab/>
      </w:r>
      <w:r w:rsidR="00C64C6C">
        <w:rPr>
          <w:b/>
        </w:rPr>
        <w:t xml:space="preserve">MOSH TASK FORCE ROLES AND RESPONSIBILITIES </w:t>
      </w:r>
    </w:p>
    <w:p w:rsidR="00076823" w:rsidRDefault="00076823" w:rsidP="00C64C6C">
      <w:pPr>
        <w:ind w:left="720" w:hanging="720"/>
        <w:rPr>
          <w:i/>
        </w:rPr>
      </w:pPr>
      <w:r w:rsidRPr="00076823">
        <w:tab/>
        <w:t>6.1</w:t>
      </w:r>
      <w:r w:rsidR="00B530F4">
        <w:t xml:space="preserve"> Final </w:t>
      </w:r>
      <w:r w:rsidR="00C905E7">
        <w:t>Roles and Responsibilities</w:t>
      </w:r>
      <w:r w:rsidR="00B530F4">
        <w:t xml:space="preserve"> for the</w:t>
      </w:r>
      <w:r w:rsidR="00C905E7">
        <w:t xml:space="preserve"> </w:t>
      </w:r>
      <w:r w:rsidR="00B530F4">
        <w:t xml:space="preserve">MOSH Task Force </w:t>
      </w:r>
      <w:r w:rsidR="00C905E7">
        <w:t xml:space="preserve">– For Noting -  </w:t>
      </w:r>
      <w:r w:rsidR="00C905E7" w:rsidRPr="00C905E7">
        <w:rPr>
          <w:i/>
        </w:rPr>
        <w:t xml:space="preserve">(Circular No. </w:t>
      </w:r>
      <w:r w:rsidR="00C155B4">
        <w:rPr>
          <w:i/>
        </w:rPr>
        <w:t>18/</w:t>
      </w:r>
      <w:r w:rsidR="00C905E7" w:rsidRPr="00C905E7">
        <w:rPr>
          <w:i/>
        </w:rPr>
        <w:t>13)</w:t>
      </w:r>
    </w:p>
    <w:p w:rsidR="00C905E7" w:rsidRDefault="00C905E7" w:rsidP="00C64C6C">
      <w:pPr>
        <w:ind w:left="720" w:hanging="720"/>
      </w:pPr>
      <w:r w:rsidRPr="00C905E7">
        <w:tab/>
        <w:t>6.2 Member Presentation</w:t>
      </w:r>
      <w:r>
        <w:t>s</w:t>
      </w:r>
      <w:r w:rsidR="00B5320B">
        <w:t xml:space="preserve"> Schedule</w:t>
      </w:r>
    </w:p>
    <w:p w:rsidR="00C905E7" w:rsidRPr="00C905E7" w:rsidRDefault="00C905E7" w:rsidP="00C64C6C">
      <w:pPr>
        <w:ind w:left="720" w:hanging="720"/>
        <w:rPr>
          <w:szCs w:val="27"/>
        </w:rPr>
      </w:pPr>
      <w:r>
        <w:tab/>
        <w:t>6.3 Interactions with Sponsors</w:t>
      </w:r>
    </w:p>
    <w:p w:rsidR="00A66234" w:rsidRPr="00217335" w:rsidRDefault="00A66234" w:rsidP="00A66234">
      <w:pPr>
        <w:jc w:val="both"/>
        <w:rPr>
          <w:b/>
        </w:rPr>
      </w:pPr>
    </w:p>
    <w:p w:rsidR="00907258" w:rsidRPr="00217335" w:rsidRDefault="00B428B9" w:rsidP="00907258">
      <w:pPr>
        <w:jc w:val="both"/>
        <w:rPr>
          <w:b/>
        </w:rPr>
      </w:pPr>
      <w:r>
        <w:rPr>
          <w:b/>
        </w:rPr>
        <w:t>7</w:t>
      </w:r>
      <w:r w:rsidR="00907258" w:rsidRPr="00217335">
        <w:rPr>
          <w:b/>
        </w:rPr>
        <w:t>.</w:t>
      </w:r>
      <w:r w:rsidR="00907258" w:rsidRPr="00217335">
        <w:rPr>
          <w:b/>
        </w:rPr>
        <w:tab/>
      </w:r>
      <w:r w:rsidR="00907258">
        <w:rPr>
          <w:b/>
        </w:rPr>
        <w:t>FEEDBACK FROM OTHER STRUCTURES</w:t>
      </w:r>
      <w:r w:rsidR="00907258" w:rsidRPr="00217335">
        <w:rPr>
          <w:b/>
        </w:rPr>
        <w:t xml:space="preserve"> </w:t>
      </w:r>
    </w:p>
    <w:p w:rsidR="00C905E7" w:rsidRDefault="00B428B9" w:rsidP="00C905E7">
      <w:pPr>
        <w:ind w:firstLine="720"/>
        <w:jc w:val="both"/>
        <w:rPr>
          <w:bCs/>
          <w:i/>
          <w:color w:val="000000"/>
          <w:lang w:eastAsia="en-ZA"/>
        </w:rPr>
      </w:pPr>
      <w:r>
        <w:rPr>
          <w:szCs w:val="27"/>
        </w:rPr>
        <w:t>7</w:t>
      </w:r>
      <w:r w:rsidR="00907258" w:rsidRPr="00217335">
        <w:rPr>
          <w:szCs w:val="27"/>
        </w:rPr>
        <w:t>.1</w:t>
      </w:r>
      <w:r w:rsidR="00C905E7">
        <w:rPr>
          <w:szCs w:val="27"/>
        </w:rPr>
        <w:t xml:space="preserve"> ICMM Health and Safety Forum: Learning from Your Experience </w:t>
      </w:r>
      <w:r w:rsidR="00C905E7">
        <w:rPr>
          <w:bCs/>
          <w:i/>
          <w:color w:val="000000"/>
          <w:lang w:eastAsia="en-ZA"/>
        </w:rPr>
        <w:t xml:space="preserve">– (Circular No. </w:t>
      </w:r>
      <w:r w:rsidR="00C155B4">
        <w:rPr>
          <w:bCs/>
          <w:i/>
          <w:color w:val="000000"/>
          <w:lang w:eastAsia="en-ZA"/>
        </w:rPr>
        <w:t>22</w:t>
      </w:r>
      <w:r w:rsidR="00C905E7">
        <w:rPr>
          <w:bCs/>
          <w:i/>
          <w:color w:val="000000"/>
          <w:lang w:eastAsia="en-ZA"/>
        </w:rPr>
        <w:t>/13)</w:t>
      </w:r>
    </w:p>
    <w:p w:rsidR="00C905E7" w:rsidRPr="00217335" w:rsidRDefault="00C905E7" w:rsidP="00C905E7">
      <w:pPr>
        <w:ind w:firstLine="720"/>
        <w:jc w:val="both"/>
        <w:rPr>
          <w:b/>
          <w:bCs/>
          <w:i/>
          <w:color w:val="000000"/>
          <w:lang w:eastAsia="en-ZA"/>
        </w:rPr>
      </w:pPr>
    </w:p>
    <w:p w:rsidR="00A66234" w:rsidRPr="00217335" w:rsidRDefault="00916849" w:rsidP="00D57B5D">
      <w:pPr>
        <w:jc w:val="both"/>
        <w:rPr>
          <w:b/>
        </w:rPr>
      </w:pPr>
      <w:r>
        <w:rPr>
          <w:b/>
        </w:rPr>
        <w:t>8</w:t>
      </w:r>
      <w:r w:rsidR="00A66234" w:rsidRPr="00217335">
        <w:rPr>
          <w:b/>
        </w:rPr>
        <w:t>.</w:t>
      </w:r>
      <w:r w:rsidR="00A66234" w:rsidRPr="00217335">
        <w:rPr>
          <w:b/>
        </w:rPr>
        <w:tab/>
        <w:t xml:space="preserve">GENERAL </w:t>
      </w:r>
    </w:p>
    <w:sectPr w:rsidR="00A66234" w:rsidRPr="00217335" w:rsidSect="00D57B5D">
      <w:headerReference w:type="default" r:id="rId7"/>
      <w:headerReference w:type="first" r:id="rId8"/>
      <w:footerReference w:type="first" r:id="rId9"/>
      <w:pgSz w:w="12240" w:h="15840"/>
      <w:pgMar w:top="1260" w:right="810" w:bottom="1080" w:left="900" w:header="720" w:footer="27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FC8" w:rsidRDefault="00102FC8" w:rsidP="00F246B6">
      <w:r>
        <w:separator/>
      </w:r>
    </w:p>
  </w:endnote>
  <w:endnote w:type="continuationSeparator" w:id="1">
    <w:p w:rsidR="00102FC8" w:rsidRDefault="00102FC8" w:rsidP="00F24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7EA" w:rsidRDefault="001577EA">
    <w:pPr>
      <w:pStyle w:val="Footer"/>
    </w:pPr>
    <w:r w:rsidRPr="001577EA"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6105525</wp:posOffset>
          </wp:positionH>
          <wp:positionV relativeFrom="paragraph">
            <wp:posOffset>-339090</wp:posOffset>
          </wp:positionV>
          <wp:extent cx="662305" cy="619125"/>
          <wp:effectExtent l="19050" t="0" r="4445" b="0"/>
          <wp:wrapTight wrapText="bothSides">
            <wp:wrapPolygon edited="0">
              <wp:start x="-621" y="0"/>
              <wp:lineTo x="-621" y="21268"/>
              <wp:lineTo x="21745" y="21268"/>
              <wp:lineTo x="21745" y="0"/>
              <wp:lineTo x="-621" y="0"/>
            </wp:wrapPolygon>
          </wp:wrapTight>
          <wp:docPr id="4" name="Picture 1" descr="proudly-south-afric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udly-south-african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30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FC8" w:rsidRDefault="00102FC8" w:rsidP="00F246B6">
      <w:r>
        <w:separator/>
      </w:r>
    </w:p>
  </w:footnote>
  <w:footnote w:type="continuationSeparator" w:id="1">
    <w:p w:rsidR="00102FC8" w:rsidRDefault="00102FC8" w:rsidP="00F24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B6" w:rsidRDefault="00F246B6" w:rsidP="00E522A1">
    <w:pPr>
      <w:pStyle w:val="Header"/>
      <w:jc w:val="both"/>
    </w:pPr>
  </w:p>
  <w:p w:rsidR="00F246B6" w:rsidRDefault="00F246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99" w:rsidRDefault="00A13B5C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8.25pt;margin-top:80.25pt;width:245.25pt;height:60.75pt;z-index:251666432" filled="f" stroked="f">
          <v:textbox inset="1.44pt,1.44pt,1.44pt,1.44pt">
            <w:txbxContent>
              <w:p w:rsidR="004C348F" w:rsidRDefault="008E2199" w:rsidP="004C348F">
                <w:pPr>
                  <w:jc w:val="right"/>
                </w:pPr>
                <w:r w:rsidRPr="00741EA1">
                  <w:rPr>
                    <w:rFonts w:ascii="Arial" w:hAnsi="Arial" w:cs="Arial"/>
                    <w:sz w:val="20"/>
                    <w:szCs w:val="20"/>
                  </w:rPr>
                  <w:t>Telephone: (011) 498-7100</w:t>
                </w:r>
                <w:r w:rsidRPr="00741EA1">
                  <w:rPr>
                    <w:rFonts w:ascii="Arial" w:hAnsi="Arial" w:cs="Arial"/>
                    <w:sz w:val="20"/>
                    <w:szCs w:val="20"/>
                  </w:rPr>
                  <w:br/>
                  <w:t>Telefax: (011) 834 1884</w:t>
                </w:r>
                <w:r w:rsidRPr="00741EA1">
                  <w:rPr>
                    <w:rFonts w:ascii="Arial" w:hAnsi="Arial" w:cs="Arial"/>
                    <w:sz w:val="20"/>
                    <w:szCs w:val="20"/>
                  </w:rPr>
                  <w:br/>
                  <w:t xml:space="preserve">Web: </w:t>
                </w:r>
                <w:r w:rsidR="004C348F" w:rsidRPr="004C348F">
                  <w:rPr>
                    <w:rFonts w:ascii="Arial" w:hAnsi="Arial" w:cs="Arial"/>
                    <w:sz w:val="20"/>
                    <w:szCs w:val="20"/>
                  </w:rPr>
                  <w:t>http://www.chamberofmines.org.za</w:t>
                </w:r>
                <w:r w:rsidR="004C348F">
                  <w:rPr>
                    <w:rFonts w:ascii="Arial" w:hAnsi="Arial" w:cs="Arial"/>
                    <w:sz w:val="20"/>
                    <w:szCs w:val="20"/>
                  </w:rPr>
                  <w:br/>
                </w:r>
                <w:r w:rsidR="004C348F">
                  <w:t>E-mail:  info@chamberofmines.org.za</w:t>
                </w:r>
              </w:p>
              <w:p w:rsidR="008E2199" w:rsidRPr="00741EA1" w:rsidRDefault="008E2199" w:rsidP="008E2199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1030" type="#_x0000_t202" style="position:absolute;margin-left:2.25pt;margin-top:82.5pt;width:99pt;height:58.5pt;z-index:251665408" filled="f" stroked="f">
          <v:textbox inset="1.44pt,1.44pt,1.44pt,1.44pt">
            <w:txbxContent>
              <w:p w:rsidR="008E2199" w:rsidRPr="00741EA1" w:rsidRDefault="008E2199" w:rsidP="008E219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1EA1">
                  <w:rPr>
                    <w:rFonts w:ascii="Arial" w:hAnsi="Arial" w:cs="Arial"/>
                    <w:sz w:val="20"/>
                    <w:szCs w:val="20"/>
                  </w:rPr>
                  <w:t xml:space="preserve">5 Hollard Street </w:t>
                </w:r>
                <w:r w:rsidRPr="00741EA1">
                  <w:rPr>
                    <w:rFonts w:ascii="Arial" w:hAnsi="Arial" w:cs="Arial"/>
                    <w:sz w:val="20"/>
                    <w:szCs w:val="20"/>
                  </w:rPr>
                  <w:br/>
                  <w:t xml:space="preserve">Johannesburg 2001 </w:t>
                </w:r>
                <w:r w:rsidRPr="00741EA1">
                  <w:rPr>
                    <w:rFonts w:ascii="Arial" w:hAnsi="Arial" w:cs="Arial"/>
                    <w:sz w:val="20"/>
                    <w:szCs w:val="20"/>
                  </w:rPr>
                  <w:br/>
                  <w:t xml:space="preserve">PO Box 61809 </w:t>
                </w:r>
                <w:r w:rsidRPr="00741EA1">
                  <w:rPr>
                    <w:rFonts w:ascii="Arial" w:hAnsi="Arial" w:cs="Arial"/>
                    <w:sz w:val="20"/>
                    <w:szCs w:val="20"/>
                  </w:rPr>
                  <w:br/>
                  <w:t>Marshalltown 2107</w:t>
                </w:r>
              </w:p>
            </w:txbxContent>
          </v:textbox>
        </v:shape>
      </w:pict>
    </w:r>
    <w:r w:rsidR="008E2199" w:rsidRPr="008E2199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-57150</wp:posOffset>
          </wp:positionV>
          <wp:extent cx="6686550" cy="895350"/>
          <wp:effectExtent l="19050" t="0" r="0" b="0"/>
          <wp:wrapTight wrapText="bothSides">
            <wp:wrapPolygon edited="0">
              <wp:start x="1415" y="460"/>
              <wp:lineTo x="800" y="919"/>
              <wp:lineTo x="-62" y="5055"/>
              <wp:lineTo x="0" y="16545"/>
              <wp:lineTo x="862" y="20681"/>
              <wp:lineTo x="1169" y="20681"/>
              <wp:lineTo x="3138" y="20681"/>
              <wp:lineTo x="6831" y="20681"/>
              <wp:lineTo x="15569" y="17004"/>
              <wp:lineTo x="15508" y="15166"/>
              <wp:lineTo x="21292" y="11949"/>
              <wp:lineTo x="21600" y="11949"/>
              <wp:lineTo x="21354" y="7813"/>
              <wp:lineTo x="21477" y="5055"/>
              <wp:lineTo x="20000" y="4136"/>
              <wp:lineTo x="2708" y="460"/>
              <wp:lineTo x="1415" y="460"/>
            </wp:wrapPolygon>
          </wp:wrapTight>
          <wp:docPr id="3" name="Picture 0" descr="ComLetterhead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Letterheadt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65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B7F"/>
    <w:multiLevelType w:val="multilevel"/>
    <w:tmpl w:val="81C28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A78767B"/>
    <w:multiLevelType w:val="hybridMultilevel"/>
    <w:tmpl w:val="487C5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16372"/>
    <w:multiLevelType w:val="hybridMultilevel"/>
    <w:tmpl w:val="CA187BAC"/>
    <w:lvl w:ilvl="0" w:tplc="9E2444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8010BB"/>
    <w:multiLevelType w:val="hybridMultilevel"/>
    <w:tmpl w:val="354E3900"/>
    <w:lvl w:ilvl="0" w:tplc="9446EF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D68046">
      <w:numFmt w:val="none"/>
      <w:lvlText w:val=""/>
      <w:lvlJc w:val="left"/>
      <w:pPr>
        <w:tabs>
          <w:tab w:val="num" w:pos="360"/>
        </w:tabs>
      </w:pPr>
    </w:lvl>
    <w:lvl w:ilvl="2" w:tplc="7688C1B8">
      <w:numFmt w:val="none"/>
      <w:lvlText w:val=""/>
      <w:lvlJc w:val="left"/>
      <w:pPr>
        <w:tabs>
          <w:tab w:val="num" w:pos="360"/>
        </w:tabs>
      </w:pPr>
    </w:lvl>
    <w:lvl w:ilvl="3" w:tplc="46CEA758">
      <w:numFmt w:val="none"/>
      <w:lvlText w:val=""/>
      <w:lvlJc w:val="left"/>
      <w:pPr>
        <w:tabs>
          <w:tab w:val="num" w:pos="360"/>
        </w:tabs>
      </w:pPr>
    </w:lvl>
    <w:lvl w:ilvl="4" w:tplc="69963DCE">
      <w:numFmt w:val="none"/>
      <w:lvlText w:val=""/>
      <w:lvlJc w:val="left"/>
      <w:pPr>
        <w:tabs>
          <w:tab w:val="num" w:pos="360"/>
        </w:tabs>
      </w:pPr>
    </w:lvl>
    <w:lvl w:ilvl="5" w:tplc="76D41EA8">
      <w:numFmt w:val="none"/>
      <w:lvlText w:val=""/>
      <w:lvlJc w:val="left"/>
      <w:pPr>
        <w:tabs>
          <w:tab w:val="num" w:pos="360"/>
        </w:tabs>
      </w:pPr>
    </w:lvl>
    <w:lvl w:ilvl="6" w:tplc="9D902074">
      <w:numFmt w:val="none"/>
      <w:lvlText w:val=""/>
      <w:lvlJc w:val="left"/>
      <w:pPr>
        <w:tabs>
          <w:tab w:val="num" w:pos="360"/>
        </w:tabs>
      </w:pPr>
    </w:lvl>
    <w:lvl w:ilvl="7" w:tplc="625006D4">
      <w:numFmt w:val="none"/>
      <w:lvlText w:val=""/>
      <w:lvlJc w:val="left"/>
      <w:pPr>
        <w:tabs>
          <w:tab w:val="num" w:pos="360"/>
        </w:tabs>
      </w:pPr>
    </w:lvl>
    <w:lvl w:ilvl="8" w:tplc="2F52CE7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9A24766"/>
    <w:multiLevelType w:val="hybridMultilevel"/>
    <w:tmpl w:val="59E05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C3745"/>
    <w:multiLevelType w:val="hybridMultilevel"/>
    <w:tmpl w:val="3DFA2B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73DFB"/>
    <w:multiLevelType w:val="hybridMultilevel"/>
    <w:tmpl w:val="1B6EB6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F3C88"/>
    <w:multiLevelType w:val="hybridMultilevel"/>
    <w:tmpl w:val="664250F8"/>
    <w:lvl w:ilvl="0" w:tplc="C614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46644A"/>
    <w:multiLevelType w:val="hybridMultilevel"/>
    <w:tmpl w:val="79A2A79C"/>
    <w:lvl w:ilvl="0" w:tplc="0409001B">
      <w:start w:val="1"/>
      <w:numFmt w:val="lowerRoman"/>
      <w:lvlText w:val="%1."/>
      <w:lvlJc w:val="right"/>
      <w:pPr>
        <w:ind w:left="898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246B6"/>
    <w:rsid w:val="00000AC4"/>
    <w:rsid w:val="00005208"/>
    <w:rsid w:val="00045702"/>
    <w:rsid w:val="00052CD0"/>
    <w:rsid w:val="00070E59"/>
    <w:rsid w:val="00076823"/>
    <w:rsid w:val="000A0F7D"/>
    <w:rsid w:val="000B2DEB"/>
    <w:rsid w:val="000D29BD"/>
    <w:rsid w:val="000F56DD"/>
    <w:rsid w:val="00102FC8"/>
    <w:rsid w:val="00135278"/>
    <w:rsid w:val="001577EA"/>
    <w:rsid w:val="00167395"/>
    <w:rsid w:val="00183D79"/>
    <w:rsid w:val="001909EE"/>
    <w:rsid w:val="001C75AF"/>
    <w:rsid w:val="00201D74"/>
    <w:rsid w:val="002064B2"/>
    <w:rsid w:val="00217335"/>
    <w:rsid w:val="002277D3"/>
    <w:rsid w:val="002779FC"/>
    <w:rsid w:val="0028588A"/>
    <w:rsid w:val="002C11BF"/>
    <w:rsid w:val="002C2C74"/>
    <w:rsid w:val="002E1974"/>
    <w:rsid w:val="00337828"/>
    <w:rsid w:val="00347493"/>
    <w:rsid w:val="0036312A"/>
    <w:rsid w:val="003640BF"/>
    <w:rsid w:val="00386DD7"/>
    <w:rsid w:val="003C14F5"/>
    <w:rsid w:val="003D6103"/>
    <w:rsid w:val="003E2B89"/>
    <w:rsid w:val="00450A96"/>
    <w:rsid w:val="00456187"/>
    <w:rsid w:val="00485ABB"/>
    <w:rsid w:val="004C348F"/>
    <w:rsid w:val="004D5035"/>
    <w:rsid w:val="004E2D88"/>
    <w:rsid w:val="004E412F"/>
    <w:rsid w:val="0052312E"/>
    <w:rsid w:val="005363BE"/>
    <w:rsid w:val="00552754"/>
    <w:rsid w:val="005746B3"/>
    <w:rsid w:val="00574A5A"/>
    <w:rsid w:val="005908A8"/>
    <w:rsid w:val="005B7238"/>
    <w:rsid w:val="005E73DF"/>
    <w:rsid w:val="00601AC3"/>
    <w:rsid w:val="006602C8"/>
    <w:rsid w:val="00661105"/>
    <w:rsid w:val="00671AE0"/>
    <w:rsid w:val="006914A7"/>
    <w:rsid w:val="006C2F7A"/>
    <w:rsid w:val="006C50F2"/>
    <w:rsid w:val="006E51B5"/>
    <w:rsid w:val="006E67AC"/>
    <w:rsid w:val="006F5F7B"/>
    <w:rsid w:val="006F782B"/>
    <w:rsid w:val="00702E87"/>
    <w:rsid w:val="00741EA1"/>
    <w:rsid w:val="00751A13"/>
    <w:rsid w:val="00773AEF"/>
    <w:rsid w:val="00782601"/>
    <w:rsid w:val="00786E36"/>
    <w:rsid w:val="00795676"/>
    <w:rsid w:val="007D2EF3"/>
    <w:rsid w:val="007E02E9"/>
    <w:rsid w:val="007F1650"/>
    <w:rsid w:val="007F4583"/>
    <w:rsid w:val="00805BC7"/>
    <w:rsid w:val="008137EA"/>
    <w:rsid w:val="00846750"/>
    <w:rsid w:val="008C1E80"/>
    <w:rsid w:val="008C4569"/>
    <w:rsid w:val="008E2199"/>
    <w:rsid w:val="00900FDB"/>
    <w:rsid w:val="009019F7"/>
    <w:rsid w:val="00905C54"/>
    <w:rsid w:val="00907258"/>
    <w:rsid w:val="00907CF2"/>
    <w:rsid w:val="00916849"/>
    <w:rsid w:val="00943ABE"/>
    <w:rsid w:val="00945566"/>
    <w:rsid w:val="00955B90"/>
    <w:rsid w:val="00967CF3"/>
    <w:rsid w:val="0099267A"/>
    <w:rsid w:val="009B52EA"/>
    <w:rsid w:val="009B7CEC"/>
    <w:rsid w:val="009D3FA7"/>
    <w:rsid w:val="00A13B5C"/>
    <w:rsid w:val="00A17715"/>
    <w:rsid w:val="00A44085"/>
    <w:rsid w:val="00A457AA"/>
    <w:rsid w:val="00A513B1"/>
    <w:rsid w:val="00A62297"/>
    <w:rsid w:val="00A66234"/>
    <w:rsid w:val="00AD2BFA"/>
    <w:rsid w:val="00B17978"/>
    <w:rsid w:val="00B428B9"/>
    <w:rsid w:val="00B44ABC"/>
    <w:rsid w:val="00B530F4"/>
    <w:rsid w:val="00B5320B"/>
    <w:rsid w:val="00B6094D"/>
    <w:rsid w:val="00B75975"/>
    <w:rsid w:val="00BA31B8"/>
    <w:rsid w:val="00BC5C64"/>
    <w:rsid w:val="00BD1952"/>
    <w:rsid w:val="00BE589D"/>
    <w:rsid w:val="00C155B4"/>
    <w:rsid w:val="00C628D8"/>
    <w:rsid w:val="00C64C6C"/>
    <w:rsid w:val="00C708D7"/>
    <w:rsid w:val="00C905E7"/>
    <w:rsid w:val="00C90880"/>
    <w:rsid w:val="00CB0DBD"/>
    <w:rsid w:val="00CD51E7"/>
    <w:rsid w:val="00D04E8A"/>
    <w:rsid w:val="00D25D74"/>
    <w:rsid w:val="00D31F76"/>
    <w:rsid w:val="00D57B5D"/>
    <w:rsid w:val="00D63E9A"/>
    <w:rsid w:val="00D65A24"/>
    <w:rsid w:val="00D72EE6"/>
    <w:rsid w:val="00D905C8"/>
    <w:rsid w:val="00DB3B7C"/>
    <w:rsid w:val="00E522A1"/>
    <w:rsid w:val="00E9680A"/>
    <w:rsid w:val="00F00F49"/>
    <w:rsid w:val="00F07AA6"/>
    <w:rsid w:val="00F246B6"/>
    <w:rsid w:val="00F561AD"/>
    <w:rsid w:val="00F64C4A"/>
    <w:rsid w:val="00F744BF"/>
    <w:rsid w:val="00F91C8C"/>
    <w:rsid w:val="00FA202A"/>
    <w:rsid w:val="00FA61CA"/>
    <w:rsid w:val="00FC144F"/>
    <w:rsid w:val="00FC3B6B"/>
    <w:rsid w:val="00FD03CB"/>
    <w:rsid w:val="00FF2382"/>
    <w:rsid w:val="00FF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E2199"/>
    <w:pPr>
      <w:spacing w:after="75"/>
      <w:outlineLvl w:val="0"/>
    </w:pPr>
    <w:rPr>
      <w:rFonts w:ascii="Arial" w:hAnsi="Arial" w:cs="Arial"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B6"/>
  </w:style>
  <w:style w:type="paragraph" w:styleId="Footer">
    <w:name w:val="footer"/>
    <w:basedOn w:val="Normal"/>
    <w:link w:val="FooterChar"/>
    <w:uiPriority w:val="99"/>
    <w:unhideWhenUsed/>
    <w:rsid w:val="00F24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B6"/>
  </w:style>
  <w:style w:type="paragraph" w:styleId="BalloonText">
    <w:name w:val="Balloon Text"/>
    <w:basedOn w:val="Normal"/>
    <w:link w:val="BalloonTextChar"/>
    <w:uiPriority w:val="99"/>
    <w:semiHidden/>
    <w:unhideWhenUsed/>
    <w:rsid w:val="00F24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2199"/>
    <w:rPr>
      <w:rFonts w:ascii="Arial" w:eastAsia="Times New Roman" w:hAnsi="Arial" w:cs="Arial"/>
      <w:color w:val="000000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E21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21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ilad1">
    <w:name w:val="il_ad1"/>
    <w:basedOn w:val="DefaultParagraphFont"/>
    <w:rsid w:val="008E2199"/>
    <w:rPr>
      <w:vanish w:val="0"/>
      <w:webHidden w:val="0"/>
      <w:color w:val="0000FF"/>
      <w:u w:val="single"/>
      <w:specVanish w:val="0"/>
    </w:rPr>
  </w:style>
  <w:style w:type="paragraph" w:styleId="ListParagraph">
    <w:name w:val="List Paragraph"/>
    <w:basedOn w:val="Normal"/>
    <w:uiPriority w:val="34"/>
    <w:qFormat/>
    <w:rsid w:val="00CD51E7"/>
    <w:pPr>
      <w:ind w:left="720"/>
      <w:contextualSpacing/>
    </w:pPr>
    <w:rPr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66234"/>
    <w:pPr>
      <w:tabs>
        <w:tab w:val="left" w:pos="142"/>
      </w:tabs>
      <w:ind w:left="709"/>
    </w:pPr>
    <w:rPr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66234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Viztech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Lmasilo</cp:lastModifiedBy>
  <cp:revision>3</cp:revision>
  <cp:lastPrinted>2013-08-12T14:33:00Z</cp:lastPrinted>
  <dcterms:created xsi:type="dcterms:W3CDTF">2013-08-13T07:47:00Z</dcterms:created>
  <dcterms:modified xsi:type="dcterms:W3CDTF">2013-08-13T08:00:00Z</dcterms:modified>
</cp:coreProperties>
</file>